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5A5D" w14:textId="3126307A" w:rsidR="00A237AA" w:rsidRDefault="00F12704">
      <w:pPr>
        <w:pStyle w:val="Tekstpodstawowy"/>
        <w:ind w:left="280"/>
        <w:rPr>
          <w:rFonts w:ascii="Times New Roman"/>
          <w:sz w:val="20"/>
        </w:rPr>
      </w:pPr>
      <w:r>
        <w:rPr>
          <w:rFonts w:ascii="Times New Roman"/>
          <w:sz w:val="20"/>
        </w:rPr>
        <w:t xml:space="preserve">     </w:t>
      </w:r>
    </w:p>
    <w:p w14:paraId="2DBA62F9" w14:textId="77777777" w:rsidR="00A237AA" w:rsidRDefault="00A237AA">
      <w:pPr>
        <w:pStyle w:val="Tekstpodstawowy"/>
        <w:rPr>
          <w:rFonts w:ascii="Times New Roman"/>
          <w:sz w:val="20"/>
        </w:rPr>
      </w:pPr>
    </w:p>
    <w:p w14:paraId="6273C558" w14:textId="77777777" w:rsidR="00A237AA" w:rsidRDefault="00A237AA">
      <w:pPr>
        <w:pStyle w:val="Tekstpodstawowy"/>
        <w:rPr>
          <w:rFonts w:ascii="Times New Roman"/>
          <w:sz w:val="20"/>
        </w:rPr>
      </w:pPr>
    </w:p>
    <w:p w14:paraId="731D9B34" w14:textId="77777777" w:rsidR="00575A7A" w:rsidRPr="00987609" w:rsidRDefault="00575A7A" w:rsidP="00575A7A">
      <w:pPr>
        <w:pStyle w:val="Teksttreci0"/>
        <w:jc w:val="center"/>
        <w:rPr>
          <w:rFonts w:ascii="DejaVu Sans" w:hAnsi="DejaVu Sans" w:cs="DejaVu Sans"/>
          <w:sz w:val="28"/>
          <w:szCs w:val="28"/>
        </w:rPr>
      </w:pPr>
      <w:r w:rsidRPr="00987609">
        <w:rPr>
          <w:rStyle w:val="Teksttreci"/>
          <w:b/>
          <w:bCs/>
          <w:sz w:val="28"/>
          <w:szCs w:val="28"/>
        </w:rPr>
        <w:t>SPECYFIKACJA WARUNKÓW ZAMÓWIENIA</w:t>
      </w:r>
    </w:p>
    <w:p w14:paraId="51D81080" w14:textId="77777777" w:rsidR="00575A7A" w:rsidRPr="00987609" w:rsidRDefault="00575A7A" w:rsidP="00575A7A">
      <w:pPr>
        <w:pStyle w:val="Teksttreci0"/>
        <w:jc w:val="center"/>
        <w:rPr>
          <w:rFonts w:ascii="DejaVu Sans" w:hAnsi="DejaVu Sans" w:cs="DejaVu Sans"/>
          <w:sz w:val="28"/>
          <w:szCs w:val="28"/>
        </w:rPr>
      </w:pPr>
      <w:r w:rsidRPr="00987609">
        <w:rPr>
          <w:rStyle w:val="Teksttreci"/>
          <w:b/>
          <w:bCs/>
          <w:sz w:val="28"/>
          <w:szCs w:val="28"/>
        </w:rPr>
        <w:t>w postępowaniu prowadzonym w trybie podstawowym</w:t>
      </w:r>
      <w:r w:rsidRPr="00987609">
        <w:rPr>
          <w:rStyle w:val="Teksttreci"/>
          <w:b/>
          <w:bCs/>
          <w:sz w:val="28"/>
          <w:szCs w:val="28"/>
        </w:rPr>
        <w:br/>
        <w:t>na podstawie art. 275 ust. 1 ustawy – Prawo zamówień publicznych,</w:t>
      </w:r>
      <w:r w:rsidRPr="00987609">
        <w:rPr>
          <w:rStyle w:val="Teksttreci"/>
          <w:b/>
          <w:bCs/>
          <w:sz w:val="28"/>
          <w:szCs w:val="28"/>
        </w:rPr>
        <w:br/>
        <w:t>o wartości zamówienia mniejszej niż próg unijny,</w:t>
      </w:r>
    </w:p>
    <w:p w14:paraId="68FDED04" w14:textId="77777777" w:rsidR="00575A7A" w:rsidRPr="00987609" w:rsidRDefault="00575A7A" w:rsidP="00575A7A">
      <w:pPr>
        <w:pStyle w:val="Teksttreci0"/>
        <w:jc w:val="center"/>
        <w:rPr>
          <w:rFonts w:ascii="DejaVu Sans" w:hAnsi="DejaVu Sans" w:cs="DejaVu Sans"/>
          <w:sz w:val="28"/>
          <w:szCs w:val="28"/>
        </w:rPr>
      </w:pPr>
      <w:r w:rsidRPr="00987609">
        <w:rPr>
          <w:rStyle w:val="Teksttreci"/>
          <w:b/>
          <w:bCs/>
          <w:sz w:val="28"/>
          <w:szCs w:val="28"/>
        </w:rPr>
        <w:t>którego przedmiotem jest</w:t>
      </w:r>
    </w:p>
    <w:p w14:paraId="707AAF95" w14:textId="32B4A2D8" w:rsidR="00575A7A" w:rsidRDefault="00575A7A" w:rsidP="00575A7A">
      <w:pPr>
        <w:pStyle w:val="Nagwek10"/>
        <w:keepNext/>
        <w:keepLines/>
        <w:rPr>
          <w:rFonts w:ascii="DejaVu Sans" w:hAnsi="DejaVu Sans" w:cs="DejaVu Sans"/>
          <w:b w:val="0"/>
          <w:bCs w:val="0"/>
          <w:sz w:val="24"/>
          <w:szCs w:val="24"/>
        </w:rPr>
      </w:pPr>
      <w:bookmarkStart w:id="0" w:name="bookmark0"/>
      <w:bookmarkStart w:id="1" w:name="_Hlk192592302"/>
      <w:bookmarkStart w:id="2" w:name="_Hlk192927108"/>
      <w:bookmarkStart w:id="3" w:name="_Hlk192929645"/>
      <w:r>
        <w:rPr>
          <w:rStyle w:val="Nagwek1"/>
          <w:b/>
          <w:bCs/>
        </w:rPr>
        <w:t>„</w:t>
      </w:r>
      <w:bookmarkEnd w:id="0"/>
      <w:r w:rsidR="00987609">
        <w:rPr>
          <w:rStyle w:val="Nagwek1"/>
          <w:b/>
          <w:bCs/>
        </w:rPr>
        <w:t>Z</w:t>
      </w:r>
      <w:r w:rsidR="00987609" w:rsidRPr="00987609">
        <w:rPr>
          <w:rStyle w:val="Nagwek1"/>
          <w:b/>
          <w:bCs/>
        </w:rPr>
        <w:t>akup sprzętu medycznego, IT oraz oprogramowania dla Przychodni Zdrowia w Kalwarii Zebrzydowskiej</w:t>
      </w:r>
      <w:r w:rsidR="00987609" w:rsidRPr="00987609">
        <w:t xml:space="preserve"> </w:t>
      </w:r>
      <w:r w:rsidR="00987609">
        <w:t xml:space="preserve"> </w:t>
      </w:r>
      <w:r w:rsidR="00987609" w:rsidRPr="00987609">
        <w:t xml:space="preserve">w ramach Projektu grantowego pn. </w:t>
      </w:r>
      <w:r w:rsidR="00987609" w:rsidRPr="00987609">
        <w:rPr>
          <w:rStyle w:val="Nagwek1"/>
          <w:b/>
          <w:bCs/>
        </w:rPr>
        <w:t>„Wsparcie podstawowej opieki zdrowotnej (POZ)”realizowanego w ramach Działania FENX.06.01 System ochrony zdrowia Programu Fundusze Europejskie na Infrastrukturę, Klimat, Środowisko 2021- 2027 (FEnIKS)</w:t>
      </w:r>
      <w:bookmarkEnd w:id="1"/>
      <w:r w:rsidR="008077BF">
        <w:rPr>
          <w:rStyle w:val="Nagwek1"/>
          <w:b/>
          <w:bCs/>
        </w:rPr>
        <w:t>”</w:t>
      </w:r>
      <w:bookmarkEnd w:id="2"/>
      <w:r w:rsidR="008077BF">
        <w:rPr>
          <w:rStyle w:val="Nagwek1"/>
          <w:b/>
          <w:bCs/>
        </w:rPr>
        <w:t>.</w:t>
      </w:r>
    </w:p>
    <w:bookmarkEnd w:id="3"/>
    <w:p w14:paraId="49FEA5C2" w14:textId="77777777" w:rsidR="00575A7A" w:rsidRDefault="00575A7A" w:rsidP="00575A7A">
      <w:pPr>
        <w:pStyle w:val="Teksttreci0"/>
        <w:ind w:firstLine="640"/>
        <w:rPr>
          <w:rStyle w:val="Teksttreci"/>
          <w:b/>
          <w:bCs/>
        </w:rPr>
      </w:pPr>
    </w:p>
    <w:p w14:paraId="695818D9" w14:textId="77777777" w:rsidR="00575A7A" w:rsidRPr="00597FA9" w:rsidRDefault="00575A7A" w:rsidP="00575A7A">
      <w:pPr>
        <w:pStyle w:val="Teksttreci0"/>
        <w:ind w:firstLine="640"/>
        <w:rPr>
          <w:rStyle w:val="Teksttreci"/>
          <w:b/>
          <w:bCs/>
          <w:sz w:val="28"/>
          <w:szCs w:val="28"/>
        </w:rPr>
      </w:pPr>
    </w:p>
    <w:p w14:paraId="2DAECE02" w14:textId="781957F5" w:rsidR="00575A7A" w:rsidRPr="00597FA9" w:rsidRDefault="00575A7A" w:rsidP="00597FA9">
      <w:pPr>
        <w:pStyle w:val="Teksttreci0"/>
        <w:rPr>
          <w:rFonts w:ascii="DejaVu Sans" w:hAnsi="DejaVu Sans" w:cs="DejaVu Sans"/>
          <w:sz w:val="28"/>
          <w:szCs w:val="28"/>
        </w:rPr>
      </w:pPr>
      <w:bookmarkStart w:id="4" w:name="_Hlk191913674"/>
      <w:bookmarkStart w:id="5" w:name="_Hlk192929975"/>
      <w:r w:rsidRPr="00597FA9">
        <w:rPr>
          <w:rStyle w:val="Teksttreci"/>
          <w:b/>
          <w:bCs/>
          <w:sz w:val="28"/>
          <w:szCs w:val="28"/>
        </w:rPr>
        <w:t xml:space="preserve">Część I: </w:t>
      </w:r>
      <w:bookmarkStart w:id="6" w:name="_Hlk192592343"/>
      <w:r w:rsidR="00987609" w:rsidRPr="00597FA9">
        <w:rPr>
          <w:rStyle w:val="Teksttreci"/>
          <w:b/>
          <w:bCs/>
          <w:sz w:val="28"/>
          <w:szCs w:val="28"/>
        </w:rPr>
        <w:t>Zakup USG wszechstronnego wraz z drukark</w:t>
      </w:r>
      <w:r w:rsidR="00597FA9" w:rsidRPr="00597FA9">
        <w:rPr>
          <w:rStyle w:val="Teksttreci"/>
          <w:b/>
          <w:bCs/>
          <w:sz w:val="28"/>
          <w:szCs w:val="28"/>
        </w:rPr>
        <w:t>ą</w:t>
      </w:r>
      <w:r w:rsidR="00987609" w:rsidRPr="00597FA9">
        <w:rPr>
          <w:rStyle w:val="Teksttreci"/>
          <w:b/>
          <w:bCs/>
          <w:sz w:val="28"/>
          <w:szCs w:val="28"/>
        </w:rPr>
        <w:t xml:space="preserve"> do rejestracji obrazu USG</w:t>
      </w:r>
      <w:bookmarkEnd w:id="6"/>
    </w:p>
    <w:p w14:paraId="2621E557" w14:textId="4A7D391A" w:rsidR="00575A7A" w:rsidRPr="00597FA9" w:rsidRDefault="00575A7A" w:rsidP="00597FA9">
      <w:pPr>
        <w:pStyle w:val="Teksttreci0"/>
        <w:rPr>
          <w:rFonts w:ascii="DejaVu Sans" w:hAnsi="DejaVu Sans" w:cs="DejaVu Sans"/>
          <w:sz w:val="28"/>
          <w:szCs w:val="28"/>
        </w:rPr>
      </w:pPr>
      <w:r w:rsidRPr="00597FA9">
        <w:rPr>
          <w:rStyle w:val="Teksttreci"/>
          <w:b/>
          <w:bCs/>
          <w:sz w:val="28"/>
          <w:szCs w:val="28"/>
        </w:rPr>
        <w:t xml:space="preserve">Część II: </w:t>
      </w:r>
      <w:r w:rsidR="00987609" w:rsidRPr="00597FA9">
        <w:rPr>
          <w:rStyle w:val="Teksttreci"/>
          <w:b/>
          <w:bCs/>
          <w:sz w:val="28"/>
          <w:szCs w:val="28"/>
        </w:rPr>
        <w:t>Zakup wyposażenia</w:t>
      </w:r>
      <w:r w:rsidR="003C4E2D">
        <w:rPr>
          <w:rStyle w:val="Teksttreci"/>
          <w:b/>
          <w:bCs/>
          <w:sz w:val="28"/>
          <w:szCs w:val="28"/>
        </w:rPr>
        <w:t xml:space="preserve"> i sprzętu</w:t>
      </w:r>
      <w:r w:rsidR="00987609" w:rsidRPr="00597FA9">
        <w:rPr>
          <w:rStyle w:val="Teksttreci"/>
          <w:b/>
          <w:bCs/>
          <w:sz w:val="28"/>
          <w:szCs w:val="28"/>
        </w:rPr>
        <w:t xml:space="preserve"> medycznego</w:t>
      </w:r>
      <w:r w:rsidR="003C4E2D">
        <w:rPr>
          <w:rStyle w:val="Teksttreci"/>
          <w:b/>
          <w:bCs/>
          <w:sz w:val="28"/>
          <w:szCs w:val="28"/>
        </w:rPr>
        <w:t>.</w:t>
      </w:r>
    </w:p>
    <w:p w14:paraId="7D68006F" w14:textId="019A3B64" w:rsidR="00575A7A" w:rsidRPr="00597FA9" w:rsidRDefault="00575A7A" w:rsidP="00597FA9">
      <w:pPr>
        <w:pStyle w:val="Teksttreci0"/>
        <w:rPr>
          <w:rFonts w:ascii="DejaVu Sans" w:hAnsi="DejaVu Sans" w:cs="DejaVu Sans"/>
          <w:sz w:val="28"/>
          <w:szCs w:val="28"/>
        </w:rPr>
      </w:pPr>
      <w:r w:rsidRPr="00597FA9">
        <w:rPr>
          <w:rStyle w:val="Teksttreci"/>
          <w:b/>
          <w:bCs/>
          <w:sz w:val="28"/>
          <w:szCs w:val="28"/>
        </w:rPr>
        <w:t xml:space="preserve">Część III: </w:t>
      </w:r>
      <w:r w:rsidR="00987609" w:rsidRPr="00597FA9">
        <w:rPr>
          <w:rStyle w:val="Teksttreci"/>
          <w:b/>
          <w:bCs/>
          <w:sz w:val="28"/>
          <w:szCs w:val="28"/>
        </w:rPr>
        <w:t xml:space="preserve">Zakup chłodziarki farmaceutycznej </w:t>
      </w:r>
      <w:r w:rsidR="00597FA9" w:rsidRPr="00597FA9">
        <w:rPr>
          <w:rStyle w:val="Teksttreci"/>
          <w:b/>
          <w:bCs/>
          <w:sz w:val="28"/>
          <w:szCs w:val="28"/>
        </w:rPr>
        <w:t>z monitoringiem temperatury.</w:t>
      </w:r>
    </w:p>
    <w:p w14:paraId="19E5AD9E" w14:textId="6AFD1FBE" w:rsidR="00575A7A" w:rsidRPr="00597FA9" w:rsidRDefault="00575A7A" w:rsidP="00597FA9">
      <w:pPr>
        <w:pStyle w:val="Teksttreci0"/>
        <w:rPr>
          <w:rFonts w:ascii="DejaVu Sans" w:hAnsi="DejaVu Sans" w:cs="DejaVu Sans"/>
          <w:sz w:val="28"/>
          <w:szCs w:val="28"/>
        </w:rPr>
      </w:pPr>
      <w:r w:rsidRPr="00597FA9">
        <w:rPr>
          <w:rStyle w:val="Teksttreci"/>
          <w:b/>
          <w:bCs/>
          <w:sz w:val="28"/>
          <w:szCs w:val="28"/>
        </w:rPr>
        <w:t xml:space="preserve">Część IV: </w:t>
      </w:r>
      <w:r w:rsidR="00597FA9" w:rsidRPr="00597FA9">
        <w:rPr>
          <w:rStyle w:val="Teksttreci"/>
          <w:b/>
          <w:bCs/>
          <w:sz w:val="28"/>
          <w:szCs w:val="28"/>
        </w:rPr>
        <w:t>Zakup oczyszczaczy powietrza.</w:t>
      </w:r>
    </w:p>
    <w:p w14:paraId="1B4253A7" w14:textId="5BB24A0B" w:rsidR="00575A7A" w:rsidRPr="00597FA9" w:rsidRDefault="00575A7A" w:rsidP="00597FA9">
      <w:pPr>
        <w:pStyle w:val="Teksttreci0"/>
        <w:rPr>
          <w:rFonts w:ascii="DejaVu Sans" w:hAnsi="DejaVu Sans" w:cs="DejaVu Sans"/>
          <w:sz w:val="28"/>
          <w:szCs w:val="28"/>
        </w:rPr>
      </w:pPr>
      <w:r w:rsidRPr="00597FA9">
        <w:rPr>
          <w:rStyle w:val="Teksttreci"/>
          <w:b/>
          <w:bCs/>
          <w:sz w:val="28"/>
          <w:szCs w:val="28"/>
        </w:rPr>
        <w:t xml:space="preserve">Część V: </w:t>
      </w:r>
      <w:r w:rsidR="00597FA9" w:rsidRPr="00597FA9">
        <w:rPr>
          <w:rStyle w:val="Teksttreci"/>
          <w:b/>
          <w:bCs/>
          <w:sz w:val="28"/>
          <w:szCs w:val="28"/>
        </w:rPr>
        <w:t>Zakup mebli medycznych.</w:t>
      </w:r>
    </w:p>
    <w:p w14:paraId="5744DD4B" w14:textId="07EA69AE" w:rsidR="00597FA9" w:rsidRPr="00597FA9" w:rsidRDefault="00575A7A" w:rsidP="00597FA9">
      <w:pPr>
        <w:pStyle w:val="Teksttreci0"/>
        <w:ind w:left="-640" w:firstLine="640"/>
        <w:rPr>
          <w:b/>
          <w:bCs/>
          <w:sz w:val="28"/>
          <w:szCs w:val="28"/>
        </w:rPr>
      </w:pPr>
      <w:r w:rsidRPr="00597FA9">
        <w:rPr>
          <w:rStyle w:val="Teksttreci"/>
          <w:b/>
          <w:bCs/>
          <w:sz w:val="28"/>
          <w:szCs w:val="28"/>
        </w:rPr>
        <w:t xml:space="preserve">Część VI: </w:t>
      </w:r>
      <w:r w:rsidR="00597FA9" w:rsidRPr="00597FA9">
        <w:rPr>
          <w:rStyle w:val="Teksttreci"/>
          <w:b/>
          <w:bCs/>
          <w:sz w:val="28"/>
          <w:szCs w:val="28"/>
        </w:rPr>
        <w:t>Zakup sprzetu medycznego kardiologicznego.</w:t>
      </w:r>
    </w:p>
    <w:p w14:paraId="5E4CA823" w14:textId="74C246F9" w:rsidR="00575A7A" w:rsidRPr="00597FA9" w:rsidRDefault="00575A7A" w:rsidP="00597FA9">
      <w:pPr>
        <w:pStyle w:val="Teksttreci0"/>
        <w:rPr>
          <w:rFonts w:ascii="DejaVu Sans" w:hAnsi="DejaVu Sans" w:cs="DejaVu Sans"/>
          <w:sz w:val="28"/>
          <w:szCs w:val="28"/>
        </w:rPr>
      </w:pPr>
      <w:r w:rsidRPr="00597FA9">
        <w:rPr>
          <w:rStyle w:val="Teksttreci"/>
          <w:b/>
          <w:bCs/>
          <w:sz w:val="28"/>
          <w:szCs w:val="28"/>
        </w:rPr>
        <w:t xml:space="preserve">Część VII: </w:t>
      </w:r>
      <w:r w:rsidR="00597FA9" w:rsidRPr="00597FA9">
        <w:rPr>
          <w:rStyle w:val="Teksttreci"/>
          <w:b/>
          <w:bCs/>
          <w:sz w:val="28"/>
          <w:szCs w:val="28"/>
        </w:rPr>
        <w:t>Zakup sprzetu komuterowego oraz oprogramowania</w:t>
      </w:r>
      <w:bookmarkEnd w:id="4"/>
      <w:r w:rsidR="00597FA9" w:rsidRPr="00597FA9">
        <w:rPr>
          <w:rStyle w:val="Teksttreci"/>
          <w:b/>
          <w:bCs/>
          <w:sz w:val="28"/>
          <w:szCs w:val="28"/>
        </w:rPr>
        <w:t>.</w:t>
      </w:r>
      <w:bookmarkEnd w:id="5"/>
    </w:p>
    <w:p w14:paraId="6F3AF4C0" w14:textId="7F9B14D9" w:rsidR="00575A7A" w:rsidRPr="00597FA9" w:rsidRDefault="00575A7A" w:rsidP="00253C00">
      <w:pPr>
        <w:pStyle w:val="Teksttreci0"/>
        <w:rPr>
          <w:rFonts w:ascii="DejaVu Sans" w:hAnsi="DejaVu Sans" w:cs="DejaVu Sans"/>
          <w:sz w:val="28"/>
          <w:szCs w:val="28"/>
        </w:rPr>
      </w:pPr>
      <w:r w:rsidRPr="00597FA9">
        <w:rPr>
          <w:rStyle w:val="Teksttreci"/>
          <w:b/>
          <w:bCs/>
          <w:sz w:val="28"/>
          <w:szCs w:val="28"/>
        </w:rPr>
        <w:t>dla Samodzielnego Publicznego Zakładu Opieki Zdrowotnej w Kalwarii Zebrzydowskiej,</w:t>
      </w:r>
      <w:r w:rsidR="008077BF">
        <w:rPr>
          <w:rStyle w:val="Teksttreci"/>
          <w:b/>
          <w:bCs/>
          <w:sz w:val="28"/>
          <w:szCs w:val="28"/>
        </w:rPr>
        <w:t xml:space="preserve"> </w:t>
      </w:r>
      <w:r w:rsidRPr="00597FA9">
        <w:rPr>
          <w:rStyle w:val="Teksttreci"/>
          <w:b/>
          <w:bCs/>
          <w:sz w:val="28"/>
          <w:szCs w:val="28"/>
        </w:rPr>
        <w:t xml:space="preserve">Al. </w:t>
      </w:r>
      <w:r w:rsidR="00597FA9" w:rsidRPr="00597FA9">
        <w:rPr>
          <w:rStyle w:val="Teksttreci"/>
          <w:b/>
          <w:bCs/>
          <w:sz w:val="28"/>
          <w:szCs w:val="28"/>
        </w:rPr>
        <w:t xml:space="preserve">Jana </w:t>
      </w:r>
      <w:r w:rsidRPr="00597FA9">
        <w:rPr>
          <w:rStyle w:val="Teksttreci"/>
          <w:b/>
          <w:bCs/>
          <w:sz w:val="28"/>
          <w:szCs w:val="28"/>
        </w:rPr>
        <w:t>Pawła II 7, 34 – 130 Kalwaria Zebrzydowska</w:t>
      </w:r>
    </w:p>
    <w:p w14:paraId="2AA71439" w14:textId="77777777" w:rsidR="00597FA9" w:rsidRPr="00597FA9" w:rsidRDefault="00597FA9" w:rsidP="00575A7A">
      <w:pPr>
        <w:pStyle w:val="Teksttreci0"/>
        <w:ind w:right="180"/>
        <w:jc w:val="right"/>
        <w:rPr>
          <w:rStyle w:val="Teksttreci"/>
          <w:sz w:val="28"/>
          <w:szCs w:val="28"/>
        </w:rPr>
      </w:pPr>
    </w:p>
    <w:p w14:paraId="5E78D9A5" w14:textId="77777777" w:rsidR="00597FA9" w:rsidRPr="00597FA9" w:rsidRDefault="00597FA9" w:rsidP="00575A7A">
      <w:pPr>
        <w:pStyle w:val="Teksttreci0"/>
        <w:ind w:right="180"/>
        <w:jc w:val="right"/>
        <w:rPr>
          <w:rStyle w:val="Teksttreci"/>
          <w:sz w:val="28"/>
          <w:szCs w:val="28"/>
        </w:rPr>
      </w:pPr>
    </w:p>
    <w:p w14:paraId="5C6EFC24" w14:textId="77777777" w:rsidR="00597FA9" w:rsidRPr="00597FA9" w:rsidRDefault="00597FA9" w:rsidP="00575A7A">
      <w:pPr>
        <w:pStyle w:val="Teksttreci0"/>
        <w:ind w:right="180"/>
        <w:jc w:val="right"/>
        <w:rPr>
          <w:rStyle w:val="Teksttreci"/>
          <w:sz w:val="28"/>
          <w:szCs w:val="28"/>
        </w:rPr>
      </w:pPr>
    </w:p>
    <w:p w14:paraId="2D14CC78" w14:textId="77777777" w:rsidR="00597FA9" w:rsidRDefault="00597FA9" w:rsidP="00575A7A">
      <w:pPr>
        <w:pStyle w:val="Teksttreci0"/>
        <w:ind w:right="180"/>
        <w:jc w:val="right"/>
        <w:rPr>
          <w:rStyle w:val="Teksttreci"/>
        </w:rPr>
      </w:pPr>
    </w:p>
    <w:p w14:paraId="43CC5A98" w14:textId="523AB699" w:rsidR="00575A7A" w:rsidRDefault="00575A7A" w:rsidP="00575A7A">
      <w:pPr>
        <w:pStyle w:val="Teksttreci0"/>
        <w:ind w:right="180"/>
        <w:jc w:val="right"/>
        <w:rPr>
          <w:rStyle w:val="Teksttreci"/>
        </w:rPr>
      </w:pPr>
      <w:r>
        <w:rPr>
          <w:rStyle w:val="Teksttreci"/>
        </w:rPr>
        <w:t xml:space="preserve">Zatwierdzam dnia </w:t>
      </w:r>
      <w:r w:rsidR="00597FA9">
        <w:rPr>
          <w:rStyle w:val="Teksttreci"/>
        </w:rPr>
        <w:t>marca 2025</w:t>
      </w:r>
      <w:r>
        <w:rPr>
          <w:rStyle w:val="Teksttreci"/>
        </w:rPr>
        <w:t xml:space="preserve"> r.</w:t>
      </w:r>
    </w:p>
    <w:p w14:paraId="7A1FE643" w14:textId="77777777" w:rsidR="00597FA9" w:rsidRDefault="00597FA9" w:rsidP="00575A7A">
      <w:pPr>
        <w:pStyle w:val="Teksttreci0"/>
        <w:ind w:right="180"/>
        <w:jc w:val="right"/>
        <w:rPr>
          <w:rStyle w:val="Teksttreci"/>
        </w:rPr>
      </w:pPr>
    </w:p>
    <w:p w14:paraId="69AD4908" w14:textId="77777777" w:rsidR="00597FA9" w:rsidRDefault="00597FA9" w:rsidP="00575A7A">
      <w:pPr>
        <w:pStyle w:val="Teksttreci0"/>
        <w:ind w:right="180"/>
        <w:jc w:val="right"/>
        <w:rPr>
          <w:rStyle w:val="Teksttreci"/>
        </w:rPr>
      </w:pPr>
    </w:p>
    <w:p w14:paraId="672C9975" w14:textId="77777777" w:rsidR="00597FA9" w:rsidRDefault="00597FA9" w:rsidP="00575A7A">
      <w:pPr>
        <w:pStyle w:val="Teksttreci0"/>
        <w:ind w:right="180"/>
        <w:jc w:val="right"/>
        <w:rPr>
          <w:rStyle w:val="Teksttreci"/>
        </w:rPr>
      </w:pPr>
    </w:p>
    <w:p w14:paraId="1109F5B7" w14:textId="77777777" w:rsidR="00597FA9" w:rsidRDefault="00597FA9" w:rsidP="00575A7A">
      <w:pPr>
        <w:pStyle w:val="Teksttreci0"/>
        <w:ind w:right="180"/>
        <w:jc w:val="right"/>
        <w:rPr>
          <w:rStyle w:val="Teksttreci"/>
        </w:rPr>
      </w:pPr>
    </w:p>
    <w:p w14:paraId="76D41D59" w14:textId="77777777" w:rsidR="00597FA9" w:rsidRDefault="00597FA9" w:rsidP="00575A7A">
      <w:pPr>
        <w:pStyle w:val="Teksttreci0"/>
        <w:ind w:right="180"/>
        <w:jc w:val="right"/>
        <w:rPr>
          <w:rStyle w:val="Teksttreci"/>
        </w:rPr>
      </w:pPr>
    </w:p>
    <w:p w14:paraId="656D3C4F" w14:textId="77777777" w:rsidR="00597FA9" w:rsidRDefault="00597FA9" w:rsidP="00575A7A">
      <w:pPr>
        <w:pStyle w:val="Teksttreci0"/>
        <w:ind w:right="180"/>
        <w:jc w:val="right"/>
        <w:rPr>
          <w:rStyle w:val="Teksttreci"/>
        </w:rPr>
      </w:pPr>
    </w:p>
    <w:p w14:paraId="2E59F17B" w14:textId="77777777" w:rsidR="00597FA9" w:rsidRDefault="00597FA9" w:rsidP="00575A7A">
      <w:pPr>
        <w:pStyle w:val="Teksttreci0"/>
        <w:ind w:right="180"/>
        <w:jc w:val="right"/>
        <w:rPr>
          <w:rStyle w:val="Teksttreci"/>
        </w:rPr>
      </w:pPr>
    </w:p>
    <w:p w14:paraId="3215C5BF" w14:textId="77777777" w:rsidR="00597FA9" w:rsidRDefault="00597FA9" w:rsidP="00575A7A">
      <w:pPr>
        <w:pStyle w:val="Teksttreci0"/>
        <w:ind w:right="180"/>
        <w:jc w:val="right"/>
        <w:rPr>
          <w:rStyle w:val="Teksttreci"/>
        </w:rPr>
      </w:pPr>
    </w:p>
    <w:p w14:paraId="7D3B7790" w14:textId="77777777" w:rsidR="00597FA9" w:rsidRDefault="00597FA9" w:rsidP="00575A7A">
      <w:pPr>
        <w:pStyle w:val="Teksttreci0"/>
        <w:ind w:right="180"/>
        <w:jc w:val="right"/>
        <w:rPr>
          <w:rStyle w:val="Teksttreci"/>
        </w:rPr>
      </w:pPr>
    </w:p>
    <w:p w14:paraId="481A1AFB" w14:textId="77777777" w:rsidR="00E5270F" w:rsidRDefault="00E5270F" w:rsidP="00575A7A">
      <w:pPr>
        <w:pStyle w:val="Teksttreci0"/>
        <w:ind w:right="180"/>
        <w:jc w:val="right"/>
        <w:rPr>
          <w:rStyle w:val="Teksttreci"/>
        </w:rPr>
      </w:pPr>
    </w:p>
    <w:p w14:paraId="3FC3739D" w14:textId="77777777" w:rsidR="00E5270F" w:rsidRDefault="00E5270F" w:rsidP="00575A7A">
      <w:pPr>
        <w:pStyle w:val="Teksttreci0"/>
        <w:ind w:right="180"/>
        <w:jc w:val="right"/>
        <w:rPr>
          <w:rStyle w:val="Teksttreci"/>
        </w:rPr>
      </w:pPr>
    </w:p>
    <w:p w14:paraId="06665509" w14:textId="77777777" w:rsidR="00E5270F" w:rsidRDefault="00E5270F" w:rsidP="00575A7A">
      <w:pPr>
        <w:pStyle w:val="Teksttreci0"/>
        <w:ind w:right="180"/>
        <w:jc w:val="right"/>
        <w:rPr>
          <w:rStyle w:val="Teksttreci"/>
        </w:rPr>
      </w:pPr>
    </w:p>
    <w:p w14:paraId="01EF1808" w14:textId="77777777" w:rsidR="00E5270F" w:rsidRDefault="00E5270F" w:rsidP="00575A7A">
      <w:pPr>
        <w:pStyle w:val="Teksttreci0"/>
        <w:ind w:right="180"/>
        <w:jc w:val="right"/>
        <w:rPr>
          <w:rStyle w:val="Teksttreci"/>
        </w:rPr>
      </w:pPr>
    </w:p>
    <w:p w14:paraId="1D619F0C" w14:textId="77777777" w:rsidR="00597FA9" w:rsidRDefault="00597FA9" w:rsidP="00575A7A">
      <w:pPr>
        <w:pStyle w:val="Teksttreci0"/>
        <w:ind w:right="180"/>
        <w:jc w:val="right"/>
        <w:rPr>
          <w:rStyle w:val="Teksttreci"/>
        </w:rPr>
      </w:pPr>
    </w:p>
    <w:p w14:paraId="5F6A2E56" w14:textId="77777777" w:rsidR="00597FA9" w:rsidRDefault="00597FA9" w:rsidP="00575A7A">
      <w:pPr>
        <w:pStyle w:val="Teksttreci0"/>
        <w:ind w:right="180"/>
        <w:jc w:val="right"/>
        <w:rPr>
          <w:rStyle w:val="Teksttreci"/>
        </w:rPr>
      </w:pPr>
    </w:p>
    <w:p w14:paraId="6AE4C396" w14:textId="77777777" w:rsidR="00597FA9" w:rsidRDefault="00597FA9" w:rsidP="00575A7A">
      <w:pPr>
        <w:pStyle w:val="Teksttreci0"/>
        <w:ind w:right="180"/>
        <w:jc w:val="right"/>
        <w:rPr>
          <w:rStyle w:val="Teksttreci"/>
        </w:rPr>
      </w:pPr>
    </w:p>
    <w:p w14:paraId="053D1F25" w14:textId="77777777" w:rsidR="00597FA9" w:rsidRDefault="00597FA9" w:rsidP="00575A7A">
      <w:pPr>
        <w:pStyle w:val="Teksttreci0"/>
        <w:ind w:right="180"/>
        <w:jc w:val="right"/>
        <w:rPr>
          <w:rStyle w:val="Teksttreci"/>
        </w:rPr>
      </w:pPr>
    </w:p>
    <w:p w14:paraId="04B0FCDD" w14:textId="77777777" w:rsidR="00597FA9" w:rsidRDefault="00597FA9" w:rsidP="00575A7A">
      <w:pPr>
        <w:pStyle w:val="Teksttreci0"/>
        <w:ind w:right="180"/>
        <w:jc w:val="right"/>
        <w:rPr>
          <w:rStyle w:val="Teksttreci"/>
        </w:rPr>
      </w:pPr>
    </w:p>
    <w:p w14:paraId="26EA9B97" w14:textId="77777777" w:rsidR="00597FA9" w:rsidRDefault="00597FA9" w:rsidP="00575A7A">
      <w:pPr>
        <w:pStyle w:val="Teksttreci0"/>
        <w:ind w:right="180"/>
        <w:jc w:val="right"/>
        <w:rPr>
          <w:rStyle w:val="Teksttreci"/>
        </w:rPr>
      </w:pPr>
    </w:p>
    <w:p w14:paraId="1DB35DEC" w14:textId="77777777" w:rsidR="00597FA9" w:rsidRDefault="00597FA9" w:rsidP="00575A7A">
      <w:pPr>
        <w:pStyle w:val="Teksttreci0"/>
        <w:ind w:right="180"/>
        <w:jc w:val="right"/>
        <w:rPr>
          <w:rStyle w:val="Teksttreci"/>
        </w:rPr>
      </w:pPr>
    </w:p>
    <w:p w14:paraId="11BC41FA" w14:textId="5EAD1B54" w:rsidR="00575A7A" w:rsidRPr="00597FA9" w:rsidRDefault="00575A7A">
      <w:pPr>
        <w:pStyle w:val="Teksttreci0"/>
        <w:numPr>
          <w:ilvl w:val="0"/>
          <w:numId w:val="43"/>
        </w:numPr>
        <w:tabs>
          <w:tab w:val="left" w:pos="726"/>
        </w:tabs>
        <w:jc w:val="both"/>
        <w:rPr>
          <w:sz w:val="24"/>
          <w:szCs w:val="24"/>
        </w:rPr>
      </w:pPr>
      <w:r w:rsidRPr="00597FA9">
        <w:rPr>
          <w:rStyle w:val="Teksttreci"/>
          <w:b/>
          <w:bCs/>
          <w:sz w:val="24"/>
          <w:szCs w:val="24"/>
        </w:rPr>
        <w:lastRenderedPageBreak/>
        <w:t>Informacje ogólne</w:t>
      </w:r>
    </w:p>
    <w:p w14:paraId="7E3BD59B" w14:textId="77777777" w:rsidR="00575A7A" w:rsidRPr="00597FA9" w:rsidRDefault="00575A7A">
      <w:pPr>
        <w:pStyle w:val="Teksttreci0"/>
        <w:numPr>
          <w:ilvl w:val="0"/>
          <w:numId w:val="1"/>
        </w:numPr>
        <w:tabs>
          <w:tab w:val="left" w:pos="726"/>
        </w:tabs>
        <w:ind w:firstLine="380"/>
        <w:jc w:val="both"/>
        <w:rPr>
          <w:sz w:val="24"/>
          <w:szCs w:val="24"/>
        </w:rPr>
      </w:pPr>
      <w:r w:rsidRPr="00597FA9">
        <w:rPr>
          <w:rStyle w:val="Teksttreci"/>
          <w:b/>
          <w:bCs/>
          <w:sz w:val="24"/>
          <w:szCs w:val="24"/>
        </w:rPr>
        <w:t>Zamawiający:</w:t>
      </w:r>
    </w:p>
    <w:p w14:paraId="587E8794" w14:textId="77777777" w:rsidR="00575A7A" w:rsidRPr="00597FA9" w:rsidRDefault="00575A7A" w:rsidP="00575A7A">
      <w:pPr>
        <w:pStyle w:val="Teksttreci0"/>
        <w:rPr>
          <w:rFonts w:ascii="DejaVu Sans" w:hAnsi="DejaVu Sans" w:cs="DejaVu Sans"/>
          <w:sz w:val="24"/>
          <w:szCs w:val="24"/>
        </w:rPr>
      </w:pPr>
      <w:r w:rsidRPr="00597FA9">
        <w:rPr>
          <w:rStyle w:val="Teksttreci"/>
          <w:b/>
          <w:bCs/>
          <w:sz w:val="24"/>
          <w:szCs w:val="24"/>
        </w:rPr>
        <w:t>Samodzielny Publiczny Zakład Opieki Zdrowotnej w Kalwarii Zebrzydowskiej</w:t>
      </w:r>
      <w:r w:rsidRPr="00597FA9">
        <w:rPr>
          <w:rStyle w:val="Teksttreci"/>
          <w:sz w:val="24"/>
          <w:szCs w:val="24"/>
        </w:rPr>
        <w:t>,</w:t>
      </w:r>
    </w:p>
    <w:p w14:paraId="072F738B" w14:textId="7A3DB9F2" w:rsidR="00575A7A" w:rsidRPr="00597FA9" w:rsidRDefault="00575A7A" w:rsidP="00A0762B">
      <w:pPr>
        <w:pStyle w:val="Teksttreci0"/>
        <w:jc w:val="both"/>
        <w:rPr>
          <w:rFonts w:ascii="DejaVu Sans" w:hAnsi="DejaVu Sans" w:cs="DejaVu Sans"/>
          <w:sz w:val="24"/>
          <w:szCs w:val="24"/>
        </w:rPr>
      </w:pPr>
      <w:r w:rsidRPr="00597FA9">
        <w:rPr>
          <w:rStyle w:val="Teksttreci"/>
          <w:sz w:val="24"/>
          <w:szCs w:val="24"/>
        </w:rPr>
        <w:t>Al. Pawła II 7, 34 – 130 Kalwaria Zebrzydowska</w:t>
      </w:r>
      <w:r w:rsidR="00253C00">
        <w:rPr>
          <w:rStyle w:val="Teksttreci"/>
          <w:sz w:val="24"/>
          <w:szCs w:val="24"/>
        </w:rPr>
        <w:t xml:space="preserve"> </w:t>
      </w:r>
      <w:r w:rsidRPr="00597FA9">
        <w:rPr>
          <w:rStyle w:val="Teksttreci"/>
          <w:sz w:val="24"/>
          <w:szCs w:val="24"/>
        </w:rPr>
        <w:t>NIP 551-21-28-102</w:t>
      </w:r>
      <w:r w:rsidR="00253C00">
        <w:rPr>
          <w:rStyle w:val="Teksttreci"/>
          <w:sz w:val="24"/>
          <w:szCs w:val="24"/>
        </w:rPr>
        <w:t xml:space="preserve">, </w:t>
      </w:r>
      <w:r w:rsidRPr="00597FA9">
        <w:rPr>
          <w:rStyle w:val="Teksttreci"/>
          <w:sz w:val="24"/>
          <w:szCs w:val="24"/>
        </w:rPr>
        <w:t>Regon 357002301</w:t>
      </w:r>
      <w:r w:rsidR="00253C00">
        <w:rPr>
          <w:rStyle w:val="Teksttreci"/>
          <w:sz w:val="24"/>
          <w:szCs w:val="24"/>
        </w:rPr>
        <w:t xml:space="preserve">, KRS 0000033375, </w:t>
      </w:r>
      <w:r w:rsidRPr="00597FA9">
        <w:rPr>
          <w:rStyle w:val="Teksttreci"/>
          <w:sz w:val="24"/>
          <w:szCs w:val="24"/>
        </w:rPr>
        <w:t xml:space="preserve">adres email do korespondencji: </w:t>
      </w:r>
      <w:hyperlink r:id="rId10" w:history="1">
        <w:r w:rsidRPr="00597FA9">
          <w:rPr>
            <w:rStyle w:val="Teksttreci"/>
            <w:sz w:val="24"/>
            <w:szCs w:val="24"/>
          </w:rPr>
          <w:t>spzozkal2@op.pl</w:t>
        </w:r>
      </w:hyperlink>
      <w:r w:rsidRPr="00597FA9">
        <w:rPr>
          <w:rStyle w:val="Teksttreci"/>
          <w:sz w:val="24"/>
          <w:szCs w:val="24"/>
        </w:rPr>
        <w:t xml:space="preserve">, </w:t>
      </w:r>
      <w:r w:rsidR="00253C00">
        <w:rPr>
          <w:rStyle w:val="Teksttreci"/>
          <w:sz w:val="24"/>
          <w:szCs w:val="24"/>
        </w:rPr>
        <w:t>adr</w:t>
      </w:r>
      <w:r w:rsidR="00E5270F">
        <w:rPr>
          <w:rStyle w:val="Teksttreci"/>
          <w:sz w:val="24"/>
          <w:szCs w:val="24"/>
        </w:rPr>
        <w:t>e</w:t>
      </w:r>
      <w:r w:rsidR="00253C00">
        <w:rPr>
          <w:rStyle w:val="Teksttreci"/>
          <w:sz w:val="24"/>
          <w:szCs w:val="24"/>
        </w:rPr>
        <w:t xml:space="preserve">s do edoręczeń </w:t>
      </w:r>
      <w:r w:rsidR="00253C00" w:rsidRPr="00253C00">
        <w:rPr>
          <w:rStyle w:val="Teksttreci"/>
          <w:sz w:val="24"/>
          <w:szCs w:val="24"/>
        </w:rPr>
        <w:t>AE:PL-58386-14204-UVWEB-26</w:t>
      </w:r>
      <w:r w:rsidR="00253C00">
        <w:rPr>
          <w:rStyle w:val="Teksttreci"/>
          <w:sz w:val="24"/>
          <w:szCs w:val="24"/>
        </w:rPr>
        <w:t>,</w:t>
      </w:r>
      <w:r w:rsidR="00253C00" w:rsidRPr="00253C00">
        <w:rPr>
          <w:rStyle w:val="Teksttreci"/>
          <w:sz w:val="24"/>
          <w:szCs w:val="24"/>
        </w:rPr>
        <w:t xml:space="preserve"> </w:t>
      </w:r>
      <w:r w:rsidRPr="00597FA9">
        <w:rPr>
          <w:rStyle w:val="Teksttreci"/>
          <w:sz w:val="24"/>
          <w:szCs w:val="24"/>
        </w:rPr>
        <w:t>tel/fax: tel/fax 33 876 64 37, 33 876 53 40, 33 876 53 41, fax: 33 876 58 63; godziny pracy: 8°°- 14°° ,</w:t>
      </w:r>
      <w:r w:rsidR="00A0762B">
        <w:rPr>
          <w:rFonts w:ascii="DejaVu Sans" w:hAnsi="DejaVu Sans" w:cs="DejaVu Sans"/>
          <w:sz w:val="24"/>
          <w:szCs w:val="24"/>
        </w:rPr>
        <w:t xml:space="preserve"> </w:t>
      </w:r>
      <w:r w:rsidRPr="00597FA9">
        <w:rPr>
          <w:rStyle w:val="Teksttreci"/>
          <w:sz w:val="24"/>
          <w:szCs w:val="24"/>
        </w:rPr>
        <w:t xml:space="preserve">adres strony internetowej: </w:t>
      </w:r>
      <w:hyperlink r:id="rId11" w:history="1">
        <w:r w:rsidRPr="00597FA9">
          <w:rPr>
            <w:rStyle w:val="Teksttreci"/>
            <w:sz w:val="24"/>
            <w:szCs w:val="24"/>
          </w:rPr>
          <w:t>https://spzoz-kalwaria.pl</w:t>
        </w:r>
      </w:hyperlink>
      <w:r w:rsidRPr="00597FA9">
        <w:rPr>
          <w:rStyle w:val="Teksttreci"/>
          <w:sz w:val="24"/>
          <w:szCs w:val="24"/>
        </w:rPr>
        <w:t>,</w:t>
      </w:r>
    </w:p>
    <w:p w14:paraId="3E5E036A" w14:textId="77777777" w:rsidR="00597FA9" w:rsidRDefault="00575A7A" w:rsidP="00575A7A">
      <w:pPr>
        <w:pStyle w:val="Teksttreci0"/>
        <w:rPr>
          <w:rStyle w:val="Teksttreci"/>
          <w:sz w:val="24"/>
          <w:szCs w:val="24"/>
        </w:rPr>
      </w:pPr>
      <w:r w:rsidRPr="00597FA9">
        <w:rPr>
          <w:rStyle w:val="Teksttreci"/>
          <w:sz w:val="24"/>
          <w:szCs w:val="24"/>
        </w:rPr>
        <w:t xml:space="preserve">Adres strony internetowej prowadzonego postępowania: </w:t>
      </w:r>
    </w:p>
    <w:p w14:paraId="427041DC" w14:textId="5EA22028" w:rsidR="00575A7A" w:rsidRPr="00597FA9" w:rsidRDefault="00575A7A" w:rsidP="00575A7A">
      <w:pPr>
        <w:pStyle w:val="Teksttreci0"/>
        <w:rPr>
          <w:rFonts w:ascii="DejaVu Sans" w:hAnsi="DejaVu Sans" w:cs="DejaVu Sans"/>
          <w:sz w:val="24"/>
          <w:szCs w:val="24"/>
        </w:rPr>
      </w:pPr>
      <w:r w:rsidRPr="0059365A">
        <w:rPr>
          <w:rStyle w:val="Teksttreci"/>
          <w:sz w:val="24"/>
          <w:szCs w:val="24"/>
        </w:rPr>
        <w:t>https://spzoz- kalwaria.pl/kategoria/przetargi/;</w:t>
      </w:r>
      <w:r w:rsidR="0059365A">
        <w:rPr>
          <w:rStyle w:val="Teksttreci"/>
          <w:sz w:val="24"/>
          <w:szCs w:val="24"/>
        </w:rPr>
        <w:t xml:space="preserve"> </w:t>
      </w:r>
      <w:hyperlink r:id="rId12" w:history="1">
        <w:r w:rsidR="00E73362" w:rsidRPr="0004015C">
          <w:rPr>
            <w:rStyle w:val="Hipercze"/>
          </w:rPr>
          <w:t>https://ezamowienia.gov.pl</w:t>
        </w:r>
      </w:hyperlink>
      <w:r w:rsidR="00E73362">
        <w:t xml:space="preserve">   </w:t>
      </w:r>
      <w:r w:rsidR="00E73362" w:rsidRPr="00E73362">
        <w:t>ocds-148610-a6651da5-8735-4f0c-b708-0f6335e92ae9</w:t>
      </w:r>
    </w:p>
    <w:p w14:paraId="0BD7F011" w14:textId="77777777" w:rsidR="00C34C09" w:rsidRPr="00C34C09" w:rsidRDefault="00575A7A" w:rsidP="00C34C09">
      <w:pPr>
        <w:pStyle w:val="Teksttreci0"/>
        <w:numPr>
          <w:ilvl w:val="0"/>
          <w:numId w:val="1"/>
        </w:numPr>
        <w:tabs>
          <w:tab w:val="left" w:pos="736"/>
        </w:tabs>
        <w:ind w:firstLine="380"/>
        <w:rPr>
          <w:rStyle w:val="Teksttreci"/>
          <w:sz w:val="24"/>
          <w:szCs w:val="24"/>
        </w:rPr>
      </w:pPr>
      <w:r w:rsidRPr="00597FA9">
        <w:rPr>
          <w:rStyle w:val="Teksttreci"/>
          <w:sz w:val="24"/>
          <w:szCs w:val="24"/>
        </w:rPr>
        <w:t xml:space="preserve">Niniejsze postępowanie oznaczone jest znakiem: </w:t>
      </w:r>
      <w:r w:rsidRPr="00597FA9">
        <w:rPr>
          <w:rStyle w:val="Teksttreci"/>
          <w:b/>
          <w:bCs/>
          <w:sz w:val="24"/>
          <w:szCs w:val="24"/>
        </w:rPr>
        <w:t>SP ZOZ/1/ZP/202</w:t>
      </w:r>
      <w:r w:rsidR="00597FA9">
        <w:rPr>
          <w:rStyle w:val="Teksttreci"/>
          <w:b/>
          <w:bCs/>
          <w:sz w:val="24"/>
          <w:szCs w:val="24"/>
        </w:rPr>
        <w:t>5</w:t>
      </w:r>
      <w:bookmarkStart w:id="7" w:name="bookmark2"/>
    </w:p>
    <w:p w14:paraId="50F50083" w14:textId="6944B4C6" w:rsidR="00575A7A" w:rsidRPr="00C34C09" w:rsidRDefault="00575A7A" w:rsidP="00C34C09">
      <w:pPr>
        <w:pStyle w:val="Teksttreci0"/>
        <w:numPr>
          <w:ilvl w:val="0"/>
          <w:numId w:val="1"/>
        </w:numPr>
        <w:tabs>
          <w:tab w:val="left" w:pos="736"/>
        </w:tabs>
        <w:ind w:firstLine="380"/>
        <w:rPr>
          <w:sz w:val="24"/>
          <w:szCs w:val="24"/>
        </w:rPr>
      </w:pPr>
      <w:r w:rsidRPr="00C34C09">
        <w:rPr>
          <w:rStyle w:val="Nagwek2"/>
          <w:sz w:val="24"/>
          <w:szCs w:val="24"/>
        </w:rPr>
        <w:t>Tryb udzielenia zamówienia</w:t>
      </w:r>
      <w:bookmarkEnd w:id="7"/>
    </w:p>
    <w:p w14:paraId="62217AFA" w14:textId="337B4301" w:rsidR="00575A7A" w:rsidRPr="00597FA9" w:rsidRDefault="00575A7A">
      <w:pPr>
        <w:pStyle w:val="Teksttreci0"/>
        <w:numPr>
          <w:ilvl w:val="0"/>
          <w:numId w:val="44"/>
        </w:numPr>
        <w:tabs>
          <w:tab w:val="left" w:pos="361"/>
        </w:tabs>
        <w:jc w:val="both"/>
        <w:rPr>
          <w:sz w:val="24"/>
          <w:szCs w:val="24"/>
        </w:rPr>
      </w:pPr>
      <w:r w:rsidRPr="00597FA9">
        <w:rPr>
          <w:rStyle w:val="Teksttreci"/>
          <w:sz w:val="24"/>
          <w:szCs w:val="24"/>
        </w:rPr>
        <w:t xml:space="preserve">Niniejsze postępowanie o udzielenie zamówienia o wartości mniejszej niż próg unijny prowadzone jest w trybie podstawowym na podstawie art. 275 pkt 1 </w:t>
      </w:r>
      <w:bookmarkStart w:id="8" w:name="_Hlk192930079"/>
      <w:r w:rsidRPr="00597FA9">
        <w:rPr>
          <w:rStyle w:val="Teksttreci"/>
          <w:sz w:val="24"/>
          <w:szCs w:val="24"/>
        </w:rPr>
        <w:t>ustawy z</w:t>
      </w:r>
      <w:r w:rsidR="00E5270F">
        <w:rPr>
          <w:rStyle w:val="Teksttreci"/>
          <w:sz w:val="24"/>
          <w:szCs w:val="24"/>
        </w:rPr>
        <w:t xml:space="preserve"> dnia                                                      </w:t>
      </w:r>
      <w:r w:rsidRPr="00597FA9">
        <w:rPr>
          <w:rStyle w:val="Teksttreci"/>
          <w:sz w:val="24"/>
          <w:szCs w:val="24"/>
        </w:rPr>
        <w:t>11</w:t>
      </w:r>
      <w:r w:rsidR="00597FA9">
        <w:rPr>
          <w:rStyle w:val="Teksttreci"/>
          <w:sz w:val="24"/>
          <w:szCs w:val="24"/>
        </w:rPr>
        <w:t xml:space="preserve"> września </w:t>
      </w:r>
      <w:r w:rsidRPr="00597FA9">
        <w:rPr>
          <w:rStyle w:val="Teksttreci"/>
          <w:sz w:val="24"/>
          <w:szCs w:val="24"/>
        </w:rPr>
        <w:t>2019 r. Prawo zamówień publicznych (</w:t>
      </w:r>
      <w:bookmarkStart w:id="9" w:name="_Hlk192927567"/>
      <w:r w:rsidRPr="00597FA9">
        <w:rPr>
          <w:rStyle w:val="Teksttreci"/>
          <w:sz w:val="24"/>
          <w:szCs w:val="24"/>
        </w:rPr>
        <w:t>Dz.</w:t>
      </w:r>
      <w:r w:rsidR="00597FA9">
        <w:rPr>
          <w:rStyle w:val="Teksttreci"/>
          <w:sz w:val="24"/>
          <w:szCs w:val="24"/>
        </w:rPr>
        <w:t xml:space="preserve"> </w:t>
      </w:r>
      <w:r w:rsidRPr="00597FA9">
        <w:rPr>
          <w:rStyle w:val="Teksttreci"/>
          <w:sz w:val="24"/>
          <w:szCs w:val="24"/>
        </w:rPr>
        <w:t>U. z 202</w:t>
      </w:r>
      <w:r w:rsidR="008077BF">
        <w:rPr>
          <w:rStyle w:val="Teksttreci"/>
          <w:sz w:val="24"/>
          <w:szCs w:val="24"/>
        </w:rPr>
        <w:t>4</w:t>
      </w:r>
      <w:r w:rsidRPr="00597FA9">
        <w:rPr>
          <w:rStyle w:val="Teksttreci"/>
          <w:sz w:val="24"/>
          <w:szCs w:val="24"/>
        </w:rPr>
        <w:t xml:space="preserve"> r. poz</w:t>
      </w:r>
      <w:r w:rsidR="008077BF">
        <w:rPr>
          <w:rStyle w:val="Teksttreci"/>
          <w:sz w:val="24"/>
          <w:szCs w:val="24"/>
        </w:rPr>
        <w:t>. 1320</w:t>
      </w:r>
      <w:bookmarkEnd w:id="9"/>
      <w:r w:rsidRPr="00597FA9">
        <w:rPr>
          <w:rStyle w:val="Teksttreci"/>
          <w:sz w:val="24"/>
          <w:szCs w:val="24"/>
        </w:rPr>
        <w:t>)</w:t>
      </w:r>
      <w:bookmarkEnd w:id="8"/>
      <w:r w:rsidRPr="00597FA9">
        <w:rPr>
          <w:rStyle w:val="Teksttreci"/>
          <w:sz w:val="24"/>
          <w:szCs w:val="24"/>
        </w:rPr>
        <w:t>, zwanej dalej „PZP”, oraz aktów wykonawczych do niej.</w:t>
      </w:r>
    </w:p>
    <w:p w14:paraId="3977BD69" w14:textId="77777777" w:rsidR="00575A7A" w:rsidRPr="00597FA9" w:rsidRDefault="00575A7A">
      <w:pPr>
        <w:pStyle w:val="Teksttreci0"/>
        <w:numPr>
          <w:ilvl w:val="0"/>
          <w:numId w:val="44"/>
        </w:numPr>
        <w:tabs>
          <w:tab w:val="left" w:pos="361"/>
        </w:tabs>
        <w:jc w:val="both"/>
        <w:rPr>
          <w:sz w:val="24"/>
          <w:szCs w:val="24"/>
        </w:rPr>
      </w:pPr>
      <w:r w:rsidRPr="00597FA9">
        <w:rPr>
          <w:rStyle w:val="Teksttreci"/>
          <w:sz w:val="24"/>
          <w:szCs w:val="24"/>
        </w:rPr>
        <w:t>Zamawiający informuje, że nie przewiduje wyboru najkorzystniejszej oferty z możliwością prowadzenia negocjacji.</w:t>
      </w:r>
    </w:p>
    <w:p w14:paraId="41AA30E6" w14:textId="7F44B661" w:rsidR="00575A7A" w:rsidRDefault="00575A7A">
      <w:pPr>
        <w:pStyle w:val="Teksttreci0"/>
        <w:numPr>
          <w:ilvl w:val="0"/>
          <w:numId w:val="44"/>
        </w:numPr>
        <w:tabs>
          <w:tab w:val="left" w:pos="361"/>
        </w:tabs>
        <w:jc w:val="both"/>
        <w:rPr>
          <w:rStyle w:val="Teksttreci"/>
          <w:sz w:val="24"/>
          <w:szCs w:val="24"/>
        </w:rPr>
      </w:pPr>
      <w:r w:rsidRPr="00597FA9">
        <w:rPr>
          <w:rStyle w:val="Teksttreci"/>
          <w:sz w:val="24"/>
          <w:szCs w:val="24"/>
        </w:rPr>
        <w:t xml:space="preserve">Zadanie realizowane w ramach projektu grantowego pn. </w:t>
      </w:r>
      <w:r w:rsidR="008077BF" w:rsidRPr="008077BF">
        <w:rPr>
          <w:rStyle w:val="Teksttreci"/>
          <w:sz w:val="24"/>
          <w:szCs w:val="24"/>
        </w:rPr>
        <w:t>„Wsparcie podstawowej opieki zdrowotnej (POZ)”realizowanego w ramach Działania FENX.06.01 System ochrony zdrowia Programu Fundusze Europejskie na Infrastrukturę, Klimat, Środowisko 2021- 2027 (FEnIKS)</w:t>
      </w:r>
      <w:r w:rsidRPr="00597FA9">
        <w:rPr>
          <w:rStyle w:val="Teksttreci"/>
          <w:sz w:val="24"/>
          <w:szCs w:val="24"/>
        </w:rPr>
        <w:t>.</w:t>
      </w:r>
    </w:p>
    <w:p w14:paraId="4403EEF8" w14:textId="77777777" w:rsidR="00E5270F" w:rsidRPr="00597FA9" w:rsidRDefault="00E5270F" w:rsidP="00E5270F">
      <w:pPr>
        <w:pStyle w:val="Teksttreci0"/>
        <w:tabs>
          <w:tab w:val="left" w:pos="361"/>
        </w:tabs>
        <w:jc w:val="both"/>
        <w:rPr>
          <w:sz w:val="24"/>
          <w:szCs w:val="24"/>
        </w:rPr>
      </w:pPr>
    </w:p>
    <w:p w14:paraId="3922B388" w14:textId="77777777" w:rsidR="00575A7A" w:rsidRPr="00597FA9" w:rsidRDefault="00575A7A">
      <w:pPr>
        <w:pStyle w:val="Teksttreci0"/>
        <w:numPr>
          <w:ilvl w:val="0"/>
          <w:numId w:val="2"/>
        </w:numPr>
        <w:tabs>
          <w:tab w:val="left" w:pos="904"/>
        </w:tabs>
        <w:ind w:firstLine="380"/>
        <w:jc w:val="both"/>
        <w:rPr>
          <w:sz w:val="24"/>
          <w:szCs w:val="24"/>
        </w:rPr>
      </w:pPr>
      <w:r w:rsidRPr="00597FA9">
        <w:rPr>
          <w:rStyle w:val="Teksttreci"/>
          <w:b/>
          <w:bCs/>
          <w:sz w:val="24"/>
          <w:szCs w:val="24"/>
        </w:rPr>
        <w:t>Opis przedmiotu Zamówienia</w:t>
      </w:r>
    </w:p>
    <w:p w14:paraId="7046DFD3" w14:textId="2DD2499B" w:rsidR="008077BF" w:rsidRDefault="00575A7A">
      <w:pPr>
        <w:pStyle w:val="Teksttreci0"/>
        <w:numPr>
          <w:ilvl w:val="0"/>
          <w:numId w:val="3"/>
        </w:numPr>
        <w:tabs>
          <w:tab w:val="left" w:pos="736"/>
        </w:tabs>
        <w:ind w:left="360" w:hanging="360"/>
        <w:jc w:val="both"/>
        <w:rPr>
          <w:sz w:val="24"/>
          <w:szCs w:val="24"/>
        </w:rPr>
      </w:pPr>
      <w:r w:rsidRPr="00597FA9">
        <w:rPr>
          <w:rStyle w:val="Teksttreci"/>
          <w:sz w:val="24"/>
          <w:szCs w:val="24"/>
        </w:rPr>
        <w:t xml:space="preserve">Przedmiotem zamówienia jest </w:t>
      </w:r>
      <w:r w:rsidRPr="00597FA9">
        <w:rPr>
          <w:rStyle w:val="Teksttreci"/>
          <w:b/>
          <w:bCs/>
          <w:sz w:val="24"/>
          <w:szCs w:val="24"/>
        </w:rPr>
        <w:t>„</w:t>
      </w:r>
      <w:r w:rsidR="008077BF" w:rsidRPr="008077BF">
        <w:rPr>
          <w:rStyle w:val="Teksttreci"/>
          <w:b/>
          <w:bCs/>
          <w:sz w:val="24"/>
          <w:szCs w:val="24"/>
        </w:rPr>
        <w:t>„Zakup sprzętu medycznego, IT oraz oprogramowania dla Przychodni Zdrowia w Kalwarii Zebrzydowskiej  w ramach Projektu grantowego pn. „Wsparcie podstawowej opieki zdrowotnej (POZ)”</w:t>
      </w:r>
      <w:r w:rsidR="00A0762B">
        <w:rPr>
          <w:rStyle w:val="Teksttreci"/>
          <w:b/>
          <w:bCs/>
          <w:sz w:val="24"/>
          <w:szCs w:val="24"/>
        </w:rPr>
        <w:t xml:space="preserve"> </w:t>
      </w:r>
      <w:r w:rsidR="008077BF" w:rsidRPr="008077BF">
        <w:rPr>
          <w:rStyle w:val="Teksttreci"/>
          <w:b/>
          <w:bCs/>
          <w:sz w:val="24"/>
          <w:szCs w:val="24"/>
        </w:rPr>
        <w:t>realizowanego w ramach Działania FENX.06.01 System ochrony zdrowia Programu Fundusze Europejskie na Infrastrukturę, Klimat, Środowisko 2021- 2027 (FEnIKS)”</w:t>
      </w:r>
      <w:r w:rsidR="008077BF">
        <w:rPr>
          <w:sz w:val="24"/>
          <w:szCs w:val="24"/>
        </w:rPr>
        <w:t xml:space="preserve"> </w:t>
      </w:r>
      <w:r w:rsidRPr="008077BF">
        <w:rPr>
          <w:rStyle w:val="Teksttreci"/>
          <w:sz w:val="24"/>
          <w:szCs w:val="24"/>
        </w:rPr>
        <w:t>Zakres zamówienia szczegółowo opisują załączniki nr 1.1. – 1.</w:t>
      </w:r>
      <w:r w:rsidR="00A0762B">
        <w:rPr>
          <w:rStyle w:val="Teksttreci"/>
          <w:sz w:val="24"/>
          <w:szCs w:val="24"/>
        </w:rPr>
        <w:t>7</w:t>
      </w:r>
    </w:p>
    <w:p w14:paraId="5B0AF510" w14:textId="206F7E24" w:rsidR="00575A7A" w:rsidRPr="008077BF" w:rsidRDefault="00575A7A">
      <w:pPr>
        <w:pStyle w:val="Teksttreci0"/>
        <w:numPr>
          <w:ilvl w:val="0"/>
          <w:numId w:val="3"/>
        </w:numPr>
        <w:tabs>
          <w:tab w:val="left" w:pos="736"/>
        </w:tabs>
        <w:ind w:left="357" w:hanging="360"/>
        <w:jc w:val="both"/>
        <w:rPr>
          <w:sz w:val="24"/>
          <w:szCs w:val="24"/>
        </w:rPr>
      </w:pPr>
      <w:r w:rsidRPr="008077BF">
        <w:rPr>
          <w:rStyle w:val="Teksttreci"/>
          <w:b/>
          <w:bCs/>
          <w:sz w:val="24"/>
          <w:szCs w:val="24"/>
        </w:rPr>
        <w:t>Zamawiający dopuszcza składanie ofert częściowych:</w:t>
      </w:r>
    </w:p>
    <w:p w14:paraId="28E70316" w14:textId="77777777" w:rsidR="008077BF" w:rsidRPr="008077BF" w:rsidRDefault="008077BF" w:rsidP="008077BF">
      <w:pPr>
        <w:pStyle w:val="Teksttreci0"/>
        <w:ind w:left="357"/>
        <w:jc w:val="both"/>
        <w:rPr>
          <w:rStyle w:val="Teksttreci"/>
          <w:b/>
          <w:bCs/>
          <w:sz w:val="24"/>
          <w:szCs w:val="24"/>
        </w:rPr>
      </w:pPr>
      <w:r w:rsidRPr="008077BF">
        <w:rPr>
          <w:rStyle w:val="Teksttreci"/>
          <w:b/>
          <w:bCs/>
          <w:sz w:val="24"/>
          <w:szCs w:val="24"/>
        </w:rPr>
        <w:t>Część I: Zakup USG wszechstronnego wraz z drukarką do rejestracji obrazu USG</w:t>
      </w:r>
    </w:p>
    <w:p w14:paraId="416E2887" w14:textId="16D7663D" w:rsidR="008077BF" w:rsidRPr="008077BF" w:rsidRDefault="008077BF" w:rsidP="008077BF">
      <w:pPr>
        <w:pStyle w:val="Teksttreci0"/>
        <w:ind w:left="357"/>
        <w:jc w:val="both"/>
        <w:rPr>
          <w:rStyle w:val="Teksttreci"/>
          <w:b/>
          <w:bCs/>
          <w:sz w:val="24"/>
          <w:szCs w:val="24"/>
        </w:rPr>
      </w:pPr>
      <w:r w:rsidRPr="008077BF">
        <w:rPr>
          <w:rStyle w:val="Teksttreci"/>
          <w:b/>
          <w:bCs/>
          <w:sz w:val="24"/>
          <w:szCs w:val="24"/>
        </w:rPr>
        <w:t xml:space="preserve">Część II: </w:t>
      </w:r>
      <w:bookmarkStart w:id="10" w:name="_Hlk191914208"/>
      <w:r w:rsidRPr="008077BF">
        <w:rPr>
          <w:rStyle w:val="Teksttreci"/>
          <w:b/>
          <w:bCs/>
          <w:sz w:val="24"/>
          <w:szCs w:val="24"/>
        </w:rPr>
        <w:t xml:space="preserve">Zakup wyposażenia </w:t>
      </w:r>
      <w:r w:rsidR="003C4E2D">
        <w:rPr>
          <w:rStyle w:val="Teksttreci"/>
          <w:b/>
          <w:bCs/>
          <w:sz w:val="24"/>
          <w:szCs w:val="24"/>
        </w:rPr>
        <w:t xml:space="preserve">i sprzętu </w:t>
      </w:r>
      <w:r w:rsidRPr="008077BF">
        <w:rPr>
          <w:rStyle w:val="Teksttreci"/>
          <w:b/>
          <w:bCs/>
          <w:sz w:val="24"/>
          <w:szCs w:val="24"/>
        </w:rPr>
        <w:t>medycznego</w:t>
      </w:r>
      <w:bookmarkEnd w:id="10"/>
    </w:p>
    <w:p w14:paraId="3A158C19" w14:textId="77777777" w:rsidR="008077BF" w:rsidRPr="008077BF" w:rsidRDefault="008077BF" w:rsidP="008077BF">
      <w:pPr>
        <w:pStyle w:val="Teksttreci0"/>
        <w:ind w:left="357"/>
        <w:jc w:val="both"/>
        <w:rPr>
          <w:rStyle w:val="Teksttreci"/>
          <w:b/>
          <w:bCs/>
          <w:sz w:val="24"/>
          <w:szCs w:val="24"/>
        </w:rPr>
      </w:pPr>
      <w:bookmarkStart w:id="11" w:name="_Hlk191914604"/>
      <w:r w:rsidRPr="008077BF">
        <w:rPr>
          <w:rStyle w:val="Teksttreci"/>
          <w:b/>
          <w:bCs/>
          <w:sz w:val="24"/>
          <w:szCs w:val="24"/>
        </w:rPr>
        <w:t>Część III: Zakup chłodziarki farmaceutycznej z monitoringiem temperatury.</w:t>
      </w:r>
      <w:bookmarkEnd w:id="11"/>
    </w:p>
    <w:p w14:paraId="67AC78BE" w14:textId="77777777" w:rsidR="008077BF" w:rsidRPr="008077BF" w:rsidRDefault="008077BF" w:rsidP="008077BF">
      <w:pPr>
        <w:pStyle w:val="Teksttreci0"/>
        <w:ind w:left="357"/>
        <w:jc w:val="both"/>
        <w:rPr>
          <w:rStyle w:val="Teksttreci"/>
          <w:b/>
          <w:bCs/>
          <w:sz w:val="24"/>
          <w:szCs w:val="24"/>
        </w:rPr>
      </w:pPr>
      <w:r w:rsidRPr="008077BF">
        <w:rPr>
          <w:rStyle w:val="Teksttreci"/>
          <w:b/>
          <w:bCs/>
          <w:sz w:val="24"/>
          <w:szCs w:val="24"/>
        </w:rPr>
        <w:t>Część IV: Zakup oczyszczaczy powietrza.</w:t>
      </w:r>
    </w:p>
    <w:p w14:paraId="5EA0ECCF" w14:textId="77777777" w:rsidR="008077BF" w:rsidRPr="008077BF" w:rsidRDefault="008077BF" w:rsidP="008077BF">
      <w:pPr>
        <w:pStyle w:val="Teksttreci0"/>
        <w:ind w:left="357"/>
        <w:jc w:val="both"/>
        <w:rPr>
          <w:rStyle w:val="Teksttreci"/>
          <w:b/>
          <w:bCs/>
          <w:sz w:val="24"/>
          <w:szCs w:val="24"/>
        </w:rPr>
      </w:pPr>
      <w:r w:rsidRPr="008077BF">
        <w:rPr>
          <w:rStyle w:val="Teksttreci"/>
          <w:b/>
          <w:bCs/>
          <w:sz w:val="24"/>
          <w:szCs w:val="24"/>
        </w:rPr>
        <w:t xml:space="preserve">Część V: </w:t>
      </w:r>
      <w:bookmarkStart w:id="12" w:name="_Hlk191916300"/>
      <w:r w:rsidRPr="008077BF">
        <w:rPr>
          <w:rStyle w:val="Teksttreci"/>
          <w:b/>
          <w:bCs/>
          <w:sz w:val="24"/>
          <w:szCs w:val="24"/>
        </w:rPr>
        <w:t>Zakup mebli medycznych.</w:t>
      </w:r>
      <w:bookmarkEnd w:id="12"/>
    </w:p>
    <w:p w14:paraId="5EA9AE98" w14:textId="77777777" w:rsidR="008077BF" w:rsidRPr="008077BF" w:rsidRDefault="008077BF" w:rsidP="008077BF">
      <w:pPr>
        <w:pStyle w:val="Teksttreci0"/>
        <w:ind w:left="357"/>
        <w:jc w:val="both"/>
        <w:rPr>
          <w:rStyle w:val="Teksttreci"/>
          <w:b/>
          <w:bCs/>
          <w:sz w:val="24"/>
          <w:szCs w:val="24"/>
        </w:rPr>
      </w:pPr>
      <w:r w:rsidRPr="008077BF">
        <w:rPr>
          <w:rStyle w:val="Teksttreci"/>
          <w:b/>
          <w:bCs/>
          <w:sz w:val="24"/>
          <w:szCs w:val="24"/>
        </w:rPr>
        <w:t>Część VI: Zakup sprzetu medycznego kardiologicznego.</w:t>
      </w:r>
    </w:p>
    <w:p w14:paraId="58898CBF" w14:textId="77777777" w:rsidR="008077BF" w:rsidRDefault="008077BF" w:rsidP="008077BF">
      <w:pPr>
        <w:pStyle w:val="Teksttreci0"/>
        <w:ind w:left="357"/>
        <w:jc w:val="both"/>
        <w:rPr>
          <w:rStyle w:val="Teksttreci"/>
          <w:b/>
          <w:bCs/>
          <w:sz w:val="24"/>
          <w:szCs w:val="24"/>
        </w:rPr>
      </w:pPr>
      <w:r w:rsidRPr="008077BF">
        <w:rPr>
          <w:rStyle w:val="Teksttreci"/>
          <w:b/>
          <w:bCs/>
          <w:sz w:val="24"/>
          <w:szCs w:val="24"/>
        </w:rPr>
        <w:t xml:space="preserve">Część VII: </w:t>
      </w:r>
      <w:bookmarkStart w:id="13" w:name="_Hlk191917153"/>
      <w:r w:rsidRPr="008077BF">
        <w:rPr>
          <w:rStyle w:val="Teksttreci"/>
          <w:b/>
          <w:bCs/>
          <w:sz w:val="24"/>
          <w:szCs w:val="24"/>
        </w:rPr>
        <w:t>Zakup sprzetu komuterowego oraz oprogramowania</w:t>
      </w:r>
      <w:r>
        <w:rPr>
          <w:rStyle w:val="Teksttreci"/>
          <w:b/>
          <w:bCs/>
          <w:sz w:val="24"/>
          <w:szCs w:val="24"/>
        </w:rPr>
        <w:t>.</w:t>
      </w:r>
      <w:bookmarkEnd w:id="13"/>
    </w:p>
    <w:p w14:paraId="57DA7DCC" w14:textId="77777777" w:rsidR="00E5270F" w:rsidRDefault="00575A7A" w:rsidP="00E5270F">
      <w:pPr>
        <w:pStyle w:val="Teksttreci0"/>
        <w:ind w:left="357"/>
        <w:jc w:val="both"/>
        <w:rPr>
          <w:rFonts w:ascii="DejaVu Sans" w:hAnsi="DejaVu Sans" w:cs="DejaVu Sans"/>
          <w:sz w:val="24"/>
          <w:szCs w:val="24"/>
        </w:rPr>
      </w:pPr>
      <w:r w:rsidRPr="00597FA9">
        <w:rPr>
          <w:rStyle w:val="Teksttreci"/>
          <w:sz w:val="24"/>
          <w:szCs w:val="24"/>
        </w:rPr>
        <w:t>Liczba części zamówienia, na którą Wykonawca może złożyć ofertę: dowolna ilość części.</w:t>
      </w:r>
    </w:p>
    <w:p w14:paraId="14842B05" w14:textId="77777777" w:rsidR="00E5270F" w:rsidRDefault="00E5270F" w:rsidP="00E5270F">
      <w:pPr>
        <w:pStyle w:val="Teksttreci0"/>
        <w:jc w:val="both"/>
        <w:rPr>
          <w:rStyle w:val="Teksttreci"/>
          <w:b/>
          <w:bCs/>
          <w:sz w:val="24"/>
          <w:szCs w:val="24"/>
        </w:rPr>
      </w:pPr>
    </w:p>
    <w:p w14:paraId="45B29973" w14:textId="75563AD1" w:rsidR="00575A7A" w:rsidRPr="00E5270F" w:rsidRDefault="00E5270F" w:rsidP="00E5270F">
      <w:pPr>
        <w:pStyle w:val="Teksttreci0"/>
        <w:jc w:val="both"/>
        <w:rPr>
          <w:rFonts w:ascii="DejaVu Sans" w:hAnsi="DejaVu Sans" w:cs="DejaVu Sans"/>
          <w:sz w:val="24"/>
          <w:szCs w:val="24"/>
        </w:rPr>
      </w:pPr>
      <w:r>
        <w:rPr>
          <w:rStyle w:val="Teksttreci"/>
          <w:b/>
          <w:bCs/>
          <w:sz w:val="24"/>
          <w:szCs w:val="24"/>
        </w:rPr>
        <w:t xml:space="preserve">3. </w:t>
      </w:r>
      <w:r w:rsidR="00575A7A" w:rsidRPr="00D61E31">
        <w:rPr>
          <w:rStyle w:val="Teksttreci"/>
          <w:b/>
          <w:bCs/>
          <w:sz w:val="24"/>
          <w:szCs w:val="24"/>
        </w:rPr>
        <w:t>Opis przedmiotu zamówienia:</w:t>
      </w:r>
    </w:p>
    <w:p w14:paraId="1C2C3C95" w14:textId="590F1CF7" w:rsidR="00575A7A" w:rsidRPr="00597FA9" w:rsidRDefault="008077BF">
      <w:pPr>
        <w:pStyle w:val="Teksttreci0"/>
        <w:numPr>
          <w:ilvl w:val="1"/>
          <w:numId w:val="41"/>
        </w:numPr>
        <w:tabs>
          <w:tab w:val="left" w:pos="623"/>
        </w:tabs>
        <w:rPr>
          <w:sz w:val="24"/>
          <w:szCs w:val="24"/>
        </w:rPr>
      </w:pPr>
      <w:r>
        <w:rPr>
          <w:rStyle w:val="Teksttreci"/>
          <w:b/>
          <w:bCs/>
          <w:sz w:val="24"/>
          <w:szCs w:val="24"/>
        </w:rPr>
        <w:t>D</w:t>
      </w:r>
      <w:r w:rsidR="00575A7A" w:rsidRPr="00597FA9">
        <w:rPr>
          <w:rStyle w:val="Teksttreci"/>
          <w:b/>
          <w:bCs/>
          <w:sz w:val="24"/>
          <w:szCs w:val="24"/>
        </w:rPr>
        <w:t xml:space="preserve">la części I </w:t>
      </w:r>
      <w:r w:rsidR="00575A7A" w:rsidRPr="00597FA9">
        <w:rPr>
          <w:rStyle w:val="Teksttreci"/>
          <w:sz w:val="24"/>
          <w:szCs w:val="24"/>
        </w:rPr>
        <w:t xml:space="preserve">– </w:t>
      </w:r>
      <w:r w:rsidRPr="008077BF">
        <w:rPr>
          <w:rStyle w:val="Teksttreci"/>
          <w:b/>
          <w:bCs/>
          <w:sz w:val="24"/>
          <w:szCs w:val="24"/>
        </w:rPr>
        <w:t>Zakup USG wszechstronnego wraz z drukarką do rejestracji obrazu USG</w:t>
      </w:r>
      <w:r w:rsidR="002B519F">
        <w:rPr>
          <w:rStyle w:val="Teksttreci"/>
          <w:b/>
          <w:bCs/>
          <w:sz w:val="24"/>
          <w:szCs w:val="24"/>
        </w:rPr>
        <w:t>.</w:t>
      </w:r>
      <w:r w:rsidR="00575A7A" w:rsidRPr="00597FA9">
        <w:rPr>
          <w:rStyle w:val="Teksttreci"/>
          <w:b/>
          <w:bCs/>
          <w:sz w:val="24"/>
          <w:szCs w:val="24"/>
        </w:rPr>
        <w:t xml:space="preserve"> </w:t>
      </w:r>
      <w:r w:rsidR="002B519F">
        <w:rPr>
          <w:rStyle w:val="Teksttreci"/>
          <w:sz w:val="24"/>
          <w:szCs w:val="24"/>
        </w:rPr>
        <w:t>S</w:t>
      </w:r>
      <w:r w:rsidR="00575A7A" w:rsidRPr="00597FA9">
        <w:rPr>
          <w:rStyle w:val="Teksttreci"/>
          <w:sz w:val="24"/>
          <w:szCs w:val="24"/>
        </w:rPr>
        <w:t>zczegółowy opis przedmiotu zamówienia stanowi załącznik nr 1.</w:t>
      </w:r>
      <w:r>
        <w:rPr>
          <w:rStyle w:val="Teksttreci"/>
          <w:sz w:val="24"/>
          <w:szCs w:val="24"/>
        </w:rPr>
        <w:t>1</w:t>
      </w:r>
      <w:r w:rsidR="00575A7A" w:rsidRPr="00597FA9">
        <w:rPr>
          <w:rStyle w:val="Teksttreci"/>
          <w:sz w:val="24"/>
          <w:szCs w:val="24"/>
        </w:rPr>
        <w:t xml:space="preserve"> do SWZ</w:t>
      </w:r>
    </w:p>
    <w:p w14:paraId="0D747411" w14:textId="77777777" w:rsidR="00E5270F" w:rsidRDefault="00E5270F" w:rsidP="00E5270F">
      <w:pPr>
        <w:pStyle w:val="Teksttreci0"/>
        <w:ind w:firstLine="200"/>
        <w:jc w:val="both"/>
        <w:rPr>
          <w:rStyle w:val="Teksttreci"/>
          <w:sz w:val="24"/>
          <w:szCs w:val="24"/>
        </w:rPr>
      </w:pPr>
    </w:p>
    <w:p w14:paraId="681CD52D" w14:textId="6D55BE5A" w:rsidR="00575A7A" w:rsidRPr="00597FA9" w:rsidRDefault="00575A7A" w:rsidP="00E5270F">
      <w:pPr>
        <w:pStyle w:val="Teksttreci0"/>
        <w:ind w:firstLine="200"/>
        <w:jc w:val="both"/>
        <w:rPr>
          <w:rFonts w:ascii="DejaVu Sans" w:hAnsi="DejaVu Sans" w:cs="DejaVu Sans"/>
          <w:sz w:val="24"/>
          <w:szCs w:val="24"/>
        </w:rPr>
      </w:pPr>
      <w:r w:rsidRPr="00597FA9">
        <w:rPr>
          <w:rStyle w:val="Teksttreci"/>
          <w:sz w:val="24"/>
          <w:szCs w:val="24"/>
        </w:rPr>
        <w:t>Nazwy i kody Wspólnego Słownika Zamówień (CPV):</w:t>
      </w:r>
    </w:p>
    <w:p w14:paraId="352B1044" w14:textId="6005EA6F" w:rsidR="00575A7A" w:rsidRPr="00597FA9" w:rsidRDefault="003C4E2D" w:rsidP="00E5270F">
      <w:pPr>
        <w:pStyle w:val="Teksttreci0"/>
        <w:ind w:firstLine="200"/>
        <w:jc w:val="both"/>
        <w:rPr>
          <w:rFonts w:ascii="DejaVu Sans" w:hAnsi="DejaVu Sans" w:cs="DejaVu Sans"/>
          <w:sz w:val="24"/>
          <w:szCs w:val="24"/>
        </w:rPr>
      </w:pPr>
      <w:bookmarkStart w:id="14" w:name="_Hlk192592370"/>
      <w:r w:rsidRPr="003C4E2D">
        <w:rPr>
          <w:rStyle w:val="Teksttreci"/>
          <w:sz w:val="24"/>
          <w:szCs w:val="24"/>
        </w:rPr>
        <w:t>33112200-0</w:t>
      </w:r>
      <w:r w:rsidR="00575A7A" w:rsidRPr="00597FA9">
        <w:rPr>
          <w:rStyle w:val="Teksttreci"/>
          <w:sz w:val="24"/>
          <w:szCs w:val="24"/>
        </w:rPr>
        <w:t xml:space="preserve"> </w:t>
      </w:r>
      <w:r>
        <w:rPr>
          <w:rStyle w:val="Teksttreci"/>
          <w:sz w:val="24"/>
          <w:szCs w:val="24"/>
        </w:rPr>
        <w:t>Aparaty ultrasonograficzne</w:t>
      </w:r>
    </w:p>
    <w:bookmarkEnd w:id="14"/>
    <w:p w14:paraId="1777E340" w14:textId="77777777" w:rsidR="00E5270F" w:rsidRDefault="00E5270F" w:rsidP="00E5270F">
      <w:pPr>
        <w:pStyle w:val="Teksttreci0"/>
        <w:ind w:left="200" w:firstLine="20"/>
        <w:jc w:val="both"/>
        <w:rPr>
          <w:rStyle w:val="Teksttreci"/>
          <w:sz w:val="24"/>
          <w:szCs w:val="24"/>
        </w:rPr>
      </w:pPr>
    </w:p>
    <w:p w14:paraId="561209E2" w14:textId="5FAB8C2D" w:rsidR="00575A7A" w:rsidRPr="00597FA9" w:rsidRDefault="00575A7A" w:rsidP="00E5270F">
      <w:pPr>
        <w:pStyle w:val="Teksttreci0"/>
        <w:ind w:left="200" w:firstLine="20"/>
        <w:jc w:val="both"/>
        <w:rPr>
          <w:rFonts w:ascii="DejaVu Sans" w:hAnsi="DejaVu Sans" w:cs="DejaVu Sans"/>
          <w:sz w:val="24"/>
          <w:szCs w:val="24"/>
        </w:rPr>
      </w:pPr>
      <w:r w:rsidRPr="00597FA9">
        <w:rPr>
          <w:rStyle w:val="Teksttreci"/>
          <w:sz w:val="24"/>
          <w:szCs w:val="24"/>
        </w:rPr>
        <w:t xml:space="preserve">Zamawiający wymaga gwarancji podstawowej na dostawę </w:t>
      </w:r>
      <w:r w:rsidR="003C03EE">
        <w:rPr>
          <w:rStyle w:val="Teksttreci"/>
          <w:sz w:val="24"/>
          <w:szCs w:val="24"/>
        </w:rPr>
        <w:t xml:space="preserve">ww. </w:t>
      </w:r>
      <w:r w:rsidRPr="00597FA9">
        <w:rPr>
          <w:rStyle w:val="Teksttreci"/>
          <w:sz w:val="24"/>
          <w:szCs w:val="24"/>
        </w:rPr>
        <w:t xml:space="preserve">sprzętu min. </w:t>
      </w:r>
      <w:r w:rsidRPr="00E5270F">
        <w:rPr>
          <w:rStyle w:val="Teksttreci"/>
          <w:sz w:val="24"/>
          <w:szCs w:val="24"/>
        </w:rPr>
        <w:t>2 lata (24 miesi</w:t>
      </w:r>
      <w:r w:rsidR="002B519F">
        <w:rPr>
          <w:rStyle w:val="Teksttreci"/>
          <w:sz w:val="24"/>
          <w:szCs w:val="24"/>
        </w:rPr>
        <w:t>ące</w:t>
      </w:r>
      <w:r w:rsidRPr="00E5270F">
        <w:rPr>
          <w:rStyle w:val="Teksttreci"/>
          <w:sz w:val="24"/>
          <w:szCs w:val="24"/>
        </w:rPr>
        <w:t>).</w:t>
      </w:r>
      <w:r w:rsidRPr="00597FA9">
        <w:rPr>
          <w:rStyle w:val="Teksttreci"/>
          <w:sz w:val="24"/>
          <w:szCs w:val="24"/>
        </w:rPr>
        <w:t xml:space="preserve"> Jednocześnie Zamawiający informuje, że termin gwarancji stanowi także kryterium oceny ofert.</w:t>
      </w:r>
    </w:p>
    <w:p w14:paraId="4AB13AC6" w14:textId="77777777" w:rsidR="002B519F" w:rsidRDefault="002B519F" w:rsidP="00E5270F">
      <w:pPr>
        <w:pStyle w:val="Teksttreci0"/>
        <w:ind w:firstLine="200"/>
        <w:jc w:val="both"/>
        <w:rPr>
          <w:rStyle w:val="Teksttreci"/>
          <w:sz w:val="24"/>
          <w:szCs w:val="24"/>
        </w:rPr>
      </w:pPr>
    </w:p>
    <w:p w14:paraId="0D1217FE" w14:textId="24ED9D1D" w:rsidR="00575A7A" w:rsidRPr="00597FA9" w:rsidRDefault="00575A7A" w:rsidP="00E5270F">
      <w:pPr>
        <w:pStyle w:val="Teksttreci0"/>
        <w:ind w:firstLine="200"/>
        <w:jc w:val="both"/>
        <w:rPr>
          <w:rFonts w:ascii="DejaVu Sans" w:hAnsi="DejaVu Sans" w:cs="DejaVu Sans"/>
          <w:sz w:val="24"/>
          <w:szCs w:val="24"/>
        </w:rPr>
      </w:pPr>
      <w:r w:rsidRPr="00597FA9">
        <w:rPr>
          <w:rStyle w:val="Teksttreci"/>
          <w:sz w:val="24"/>
          <w:szCs w:val="24"/>
        </w:rPr>
        <w:t>Rozwiązania równoważne:</w:t>
      </w:r>
    </w:p>
    <w:p w14:paraId="02872E26" w14:textId="77777777" w:rsidR="00A0762B" w:rsidRDefault="00575A7A" w:rsidP="00A0762B">
      <w:pPr>
        <w:pStyle w:val="Teksttreci0"/>
        <w:numPr>
          <w:ilvl w:val="0"/>
          <w:numId w:val="4"/>
        </w:numPr>
        <w:tabs>
          <w:tab w:val="left" w:pos="938"/>
        </w:tabs>
        <w:ind w:left="920" w:hanging="280"/>
        <w:jc w:val="both"/>
        <w:rPr>
          <w:sz w:val="24"/>
          <w:szCs w:val="24"/>
        </w:rPr>
      </w:pPr>
      <w:r w:rsidRPr="00597FA9">
        <w:rPr>
          <w:rStyle w:val="Teksttreci"/>
          <w:sz w:val="24"/>
          <w:szCs w:val="24"/>
        </w:rPr>
        <w:t xml:space="preserve">W przypadku użycia przez Zamawiającego w OPZ znaków towarowych (oznaczeń </w:t>
      </w:r>
      <w:r w:rsidRPr="00597FA9">
        <w:rPr>
          <w:rStyle w:val="Teksttreci"/>
          <w:sz w:val="24"/>
          <w:szCs w:val="24"/>
        </w:rPr>
        <w:lastRenderedPageBreak/>
        <w:t>producenta i towaru), Zamawiający dopuszcza zaoferowanie produktów/rozwiązań równoważnych. Użyte znaki towarowe mają na celu określenie rodzaju produktu będącego przedmiotem zamówienia i służą ustaleniu jego standardu i właściwości.</w:t>
      </w:r>
    </w:p>
    <w:p w14:paraId="12638D82" w14:textId="41CA2200" w:rsidR="00575A7A" w:rsidRPr="00A0762B" w:rsidRDefault="00575A7A" w:rsidP="00A0762B">
      <w:pPr>
        <w:pStyle w:val="Teksttreci0"/>
        <w:numPr>
          <w:ilvl w:val="0"/>
          <w:numId w:val="4"/>
        </w:numPr>
        <w:tabs>
          <w:tab w:val="left" w:pos="938"/>
        </w:tabs>
        <w:ind w:left="920" w:hanging="280"/>
        <w:jc w:val="both"/>
        <w:rPr>
          <w:sz w:val="24"/>
          <w:szCs w:val="24"/>
        </w:rPr>
      </w:pPr>
      <w:r w:rsidRPr="00A0762B">
        <w:rPr>
          <w:rStyle w:val="Teksttreci"/>
          <w:sz w:val="24"/>
          <w:szCs w:val="24"/>
        </w:rPr>
        <w:t xml:space="preserve">Przez produkt równoważny Zamawiający rozumie </w:t>
      </w:r>
      <w:r w:rsidR="00E5270F" w:rsidRPr="00A0762B">
        <w:rPr>
          <w:rStyle w:val="Teksttreci"/>
          <w:sz w:val="24"/>
          <w:szCs w:val="24"/>
        </w:rPr>
        <w:t xml:space="preserve">product </w:t>
      </w:r>
      <w:r w:rsidRPr="00A0762B">
        <w:rPr>
          <w:rStyle w:val="Teksttreci"/>
          <w:sz w:val="24"/>
          <w:szCs w:val="24"/>
        </w:rPr>
        <w:t>porównywalny</w:t>
      </w:r>
      <w:r w:rsidR="00E5270F" w:rsidRPr="00A0762B">
        <w:rPr>
          <w:rStyle w:val="Teksttreci"/>
          <w:sz w:val="24"/>
          <w:szCs w:val="24"/>
        </w:rPr>
        <w:t xml:space="preserve"> </w:t>
      </w:r>
      <w:r w:rsidRPr="00A0762B">
        <w:rPr>
          <w:rStyle w:val="Teksttreci"/>
          <w:sz w:val="24"/>
          <w:szCs w:val="24"/>
        </w:rPr>
        <w:t>ze wskazanym przez Zamawiającego w OPZ, tj. o takich samych bądź lepszych parametrach technicznych, funkcjach użytkowych, cechach jakościowych itp.</w:t>
      </w:r>
    </w:p>
    <w:p w14:paraId="3A5A74AB" w14:textId="77777777" w:rsidR="003C4E2D" w:rsidRDefault="00575A7A">
      <w:pPr>
        <w:pStyle w:val="Teksttreci0"/>
        <w:numPr>
          <w:ilvl w:val="0"/>
          <w:numId w:val="4"/>
        </w:numPr>
        <w:tabs>
          <w:tab w:val="left" w:pos="958"/>
        </w:tabs>
        <w:ind w:left="940" w:hanging="280"/>
        <w:jc w:val="both"/>
        <w:rPr>
          <w:rStyle w:val="Teksttreci"/>
          <w:sz w:val="24"/>
          <w:szCs w:val="24"/>
        </w:rPr>
      </w:pPr>
      <w:r w:rsidRPr="003C4E2D">
        <w:rPr>
          <w:rStyle w:val="Teksttreci"/>
          <w:sz w:val="24"/>
          <w:szCs w:val="24"/>
        </w:rPr>
        <w:t>Udowodnienie, że zaoferowany przez Wykonawcę produkt jest równoważnym leży po stronie Wykonawcy.</w:t>
      </w:r>
    </w:p>
    <w:p w14:paraId="61C67557" w14:textId="3ED63274" w:rsidR="00575A7A" w:rsidRPr="003C4E2D" w:rsidRDefault="00575A7A">
      <w:pPr>
        <w:pStyle w:val="Teksttreci0"/>
        <w:numPr>
          <w:ilvl w:val="0"/>
          <w:numId w:val="4"/>
        </w:numPr>
        <w:tabs>
          <w:tab w:val="left" w:pos="958"/>
        </w:tabs>
        <w:ind w:left="940" w:hanging="280"/>
        <w:jc w:val="both"/>
        <w:rPr>
          <w:sz w:val="24"/>
          <w:szCs w:val="24"/>
        </w:rPr>
      </w:pPr>
      <w:r w:rsidRPr="003C4E2D">
        <w:rPr>
          <w:rStyle w:val="Teksttreci"/>
          <w:sz w:val="24"/>
          <w:szCs w:val="24"/>
        </w:rPr>
        <w:t>Na potwierdzenie, że zaoferowane przez Wykonawcę produkty są równoważne Zamawiający żąda, aby Wykonawca złożył wraz z Ofertą dowody na potwierdzenie równoważności tych produktów.</w:t>
      </w:r>
    </w:p>
    <w:p w14:paraId="1590838B" w14:textId="77777777" w:rsidR="00575A7A" w:rsidRPr="00597FA9" w:rsidRDefault="00575A7A" w:rsidP="003C4E2D">
      <w:pPr>
        <w:pStyle w:val="Teksttreci0"/>
        <w:ind w:left="940"/>
        <w:jc w:val="both"/>
        <w:rPr>
          <w:rFonts w:ascii="DejaVu Sans" w:hAnsi="DejaVu Sans" w:cs="DejaVu Sans"/>
          <w:sz w:val="24"/>
          <w:szCs w:val="24"/>
        </w:rPr>
      </w:pPr>
      <w:r w:rsidRPr="00597FA9">
        <w:rPr>
          <w:rStyle w:val="Teksttreci"/>
          <w:sz w:val="24"/>
          <w:szCs w:val="24"/>
        </w:rPr>
        <w:t>W/w dowodami mogą być w szczególności: foldery, prospekty ze zdjęciami oraz opisem urządzenia. Zamawiający zaakceptuje zaoferowane przez Wykonawcę produkty równoważne, jeśli załączone do Oferty dowody, o których mowa powyżej potwierdzą, że oferowany przedmiot zamówienia spełnia określone przez Zamawiającego wymagania.</w:t>
      </w:r>
    </w:p>
    <w:p w14:paraId="6413256A" w14:textId="77777777" w:rsidR="00575A7A" w:rsidRDefault="00575A7A">
      <w:pPr>
        <w:pStyle w:val="Teksttreci0"/>
        <w:numPr>
          <w:ilvl w:val="0"/>
          <w:numId w:val="4"/>
        </w:numPr>
        <w:tabs>
          <w:tab w:val="left" w:pos="894"/>
        </w:tabs>
        <w:ind w:left="940" w:hanging="340"/>
        <w:jc w:val="both"/>
        <w:rPr>
          <w:rStyle w:val="Teksttreci"/>
          <w:sz w:val="24"/>
          <w:szCs w:val="24"/>
        </w:rPr>
      </w:pPr>
      <w:r w:rsidRPr="00597FA9">
        <w:rPr>
          <w:rStyle w:val="Teksttreci"/>
          <w:sz w:val="24"/>
          <w:szCs w:val="24"/>
        </w:rPr>
        <w:t>Jeżeli Wykonawca nie złoży dowodów, o których mowa w pkt 4 lub złożone dowody będą niekompletne, Zamawiający wezwie do ich złożenia lub uzupełnienia w wyznaczonym terminie.</w:t>
      </w:r>
    </w:p>
    <w:p w14:paraId="04C36B83" w14:textId="77777777" w:rsidR="005D79AE" w:rsidRPr="00597FA9" w:rsidRDefault="005D79AE" w:rsidP="003C03EE">
      <w:pPr>
        <w:pStyle w:val="Teksttreci0"/>
        <w:tabs>
          <w:tab w:val="left" w:pos="894"/>
        </w:tabs>
        <w:ind w:left="940"/>
        <w:jc w:val="both"/>
        <w:rPr>
          <w:sz w:val="24"/>
          <w:szCs w:val="24"/>
        </w:rPr>
      </w:pPr>
    </w:p>
    <w:p w14:paraId="2FBAA300" w14:textId="77777777" w:rsidR="00E5270F" w:rsidRDefault="00575A7A">
      <w:pPr>
        <w:pStyle w:val="Teksttreci0"/>
        <w:numPr>
          <w:ilvl w:val="1"/>
          <w:numId w:val="27"/>
        </w:numPr>
        <w:tabs>
          <w:tab w:val="left" w:pos="428"/>
        </w:tabs>
        <w:spacing w:after="260"/>
        <w:jc w:val="both"/>
        <w:rPr>
          <w:rStyle w:val="Teksttreci"/>
          <w:sz w:val="24"/>
          <w:szCs w:val="24"/>
        </w:rPr>
      </w:pPr>
      <w:r w:rsidRPr="00597FA9">
        <w:rPr>
          <w:rStyle w:val="Teksttreci"/>
          <w:b/>
          <w:bCs/>
          <w:sz w:val="24"/>
          <w:szCs w:val="24"/>
        </w:rPr>
        <w:t>Część I</w:t>
      </w:r>
      <w:r w:rsidR="005D79AE">
        <w:rPr>
          <w:rStyle w:val="Teksttreci"/>
          <w:b/>
          <w:bCs/>
          <w:sz w:val="24"/>
          <w:szCs w:val="24"/>
        </w:rPr>
        <w:t>I</w:t>
      </w:r>
      <w:r w:rsidRPr="00597FA9">
        <w:rPr>
          <w:rStyle w:val="Teksttreci"/>
          <w:b/>
          <w:bCs/>
          <w:sz w:val="24"/>
          <w:szCs w:val="24"/>
        </w:rPr>
        <w:t xml:space="preserve">: </w:t>
      </w:r>
      <w:bookmarkStart w:id="15" w:name="_Hlk192674429"/>
      <w:r w:rsidR="003C4E2D" w:rsidRPr="003C4E2D">
        <w:rPr>
          <w:rStyle w:val="Teksttreci"/>
          <w:b/>
          <w:bCs/>
          <w:sz w:val="24"/>
          <w:szCs w:val="24"/>
        </w:rPr>
        <w:t>Zakup wyposażenia i sprzętu medycznego</w:t>
      </w:r>
      <w:r w:rsidR="003C4E2D">
        <w:rPr>
          <w:rStyle w:val="Teksttreci"/>
          <w:b/>
          <w:bCs/>
          <w:sz w:val="24"/>
          <w:szCs w:val="24"/>
        </w:rPr>
        <w:t>.</w:t>
      </w:r>
      <w:bookmarkEnd w:id="15"/>
      <w:r w:rsidR="003C4E2D">
        <w:rPr>
          <w:rStyle w:val="Teksttreci"/>
          <w:b/>
          <w:bCs/>
          <w:sz w:val="24"/>
          <w:szCs w:val="24"/>
        </w:rPr>
        <w:t xml:space="preserve"> </w:t>
      </w:r>
      <w:r w:rsidR="003C4E2D" w:rsidRPr="003C4E2D">
        <w:rPr>
          <w:rStyle w:val="Teksttreci"/>
          <w:sz w:val="24"/>
          <w:szCs w:val="24"/>
        </w:rPr>
        <w:t>S</w:t>
      </w:r>
      <w:r w:rsidRPr="003C4E2D">
        <w:rPr>
          <w:rStyle w:val="Teksttreci"/>
          <w:sz w:val="24"/>
          <w:szCs w:val="24"/>
        </w:rPr>
        <w:t>zczegółowy opis przedmiotu zamówienia dla części I</w:t>
      </w:r>
      <w:r w:rsidR="003C4E2D">
        <w:rPr>
          <w:rStyle w:val="Teksttreci"/>
          <w:sz w:val="24"/>
          <w:szCs w:val="24"/>
        </w:rPr>
        <w:t>I</w:t>
      </w:r>
      <w:r w:rsidRPr="00597FA9">
        <w:rPr>
          <w:rStyle w:val="Teksttreci"/>
          <w:b/>
          <w:bCs/>
          <w:sz w:val="24"/>
          <w:szCs w:val="24"/>
        </w:rPr>
        <w:t xml:space="preserve"> </w:t>
      </w:r>
      <w:r w:rsidRPr="00597FA9">
        <w:rPr>
          <w:rStyle w:val="Teksttreci"/>
          <w:sz w:val="24"/>
          <w:szCs w:val="24"/>
        </w:rPr>
        <w:t>zamówienia został określony w załączniku nr 1.</w:t>
      </w:r>
      <w:r w:rsidR="003C4E2D">
        <w:rPr>
          <w:rStyle w:val="Teksttreci"/>
          <w:sz w:val="24"/>
          <w:szCs w:val="24"/>
        </w:rPr>
        <w:t>2</w:t>
      </w:r>
      <w:r w:rsidRPr="00597FA9">
        <w:rPr>
          <w:rStyle w:val="Teksttreci"/>
          <w:sz w:val="24"/>
          <w:szCs w:val="24"/>
        </w:rPr>
        <w:t xml:space="preserve"> do SWZ.</w:t>
      </w:r>
    </w:p>
    <w:p w14:paraId="2F8DBD5E" w14:textId="1A8D09B8" w:rsidR="003C4E2D" w:rsidRPr="00E5270F" w:rsidRDefault="003C4E2D" w:rsidP="002B519F">
      <w:pPr>
        <w:pStyle w:val="Teksttreci0"/>
        <w:tabs>
          <w:tab w:val="left" w:pos="428"/>
        </w:tabs>
        <w:ind w:left="380"/>
        <w:jc w:val="both"/>
        <w:rPr>
          <w:sz w:val="24"/>
          <w:szCs w:val="24"/>
        </w:rPr>
      </w:pPr>
      <w:r w:rsidRPr="00E5270F">
        <w:rPr>
          <w:rStyle w:val="Nagwek2"/>
          <w:sz w:val="24"/>
          <w:szCs w:val="24"/>
        </w:rPr>
        <w:t>Zaku</w:t>
      </w:r>
      <w:r w:rsidR="00CE3B76" w:rsidRPr="00E5270F">
        <w:rPr>
          <w:rStyle w:val="Nagwek2"/>
          <w:sz w:val="24"/>
          <w:szCs w:val="24"/>
        </w:rPr>
        <w:t>p</w:t>
      </w:r>
      <w:r w:rsidRPr="00E5270F">
        <w:rPr>
          <w:rStyle w:val="Nagwek2"/>
          <w:sz w:val="24"/>
          <w:szCs w:val="24"/>
        </w:rPr>
        <w:t xml:space="preserve"> wyposażenia i sprzętu medycznego w części II obejmują w szczególności:</w:t>
      </w:r>
    </w:p>
    <w:p w14:paraId="6BA69397" w14:textId="5FC080F0" w:rsidR="003C4E2D" w:rsidRPr="00597FA9" w:rsidRDefault="003C4E2D">
      <w:pPr>
        <w:pStyle w:val="Teksttreci0"/>
        <w:numPr>
          <w:ilvl w:val="0"/>
          <w:numId w:val="6"/>
        </w:numPr>
        <w:tabs>
          <w:tab w:val="left" w:pos="815"/>
        </w:tabs>
        <w:ind w:firstLine="480"/>
        <w:rPr>
          <w:sz w:val="24"/>
          <w:szCs w:val="24"/>
        </w:rPr>
      </w:pPr>
      <w:bookmarkStart w:id="16" w:name="_Hlk192674616"/>
      <w:r>
        <w:rPr>
          <w:rStyle w:val="Teksttreci"/>
          <w:sz w:val="24"/>
          <w:szCs w:val="24"/>
        </w:rPr>
        <w:t>Zakup wag medycznych ze wzrostomierzem</w:t>
      </w:r>
      <w:r w:rsidRPr="00597FA9">
        <w:rPr>
          <w:rStyle w:val="Teksttreci"/>
          <w:sz w:val="24"/>
          <w:szCs w:val="24"/>
        </w:rPr>
        <w:t xml:space="preserve"> – </w:t>
      </w:r>
      <w:r>
        <w:rPr>
          <w:rStyle w:val="Teksttreci"/>
          <w:sz w:val="24"/>
          <w:szCs w:val="24"/>
        </w:rPr>
        <w:t>2</w:t>
      </w:r>
      <w:r w:rsidRPr="00597FA9">
        <w:rPr>
          <w:rStyle w:val="Teksttreci"/>
          <w:sz w:val="24"/>
          <w:szCs w:val="24"/>
        </w:rPr>
        <w:t xml:space="preserve"> sztuk</w:t>
      </w:r>
      <w:r>
        <w:rPr>
          <w:rStyle w:val="Teksttreci"/>
          <w:sz w:val="24"/>
          <w:szCs w:val="24"/>
        </w:rPr>
        <w:t>i</w:t>
      </w:r>
    </w:p>
    <w:p w14:paraId="7078FCE4" w14:textId="3EDD431C" w:rsidR="003C4E2D" w:rsidRPr="00597FA9" w:rsidRDefault="003C4E2D">
      <w:pPr>
        <w:pStyle w:val="Teksttreci0"/>
        <w:numPr>
          <w:ilvl w:val="0"/>
          <w:numId w:val="6"/>
        </w:numPr>
        <w:tabs>
          <w:tab w:val="left" w:pos="839"/>
        </w:tabs>
        <w:ind w:firstLine="480"/>
        <w:rPr>
          <w:sz w:val="24"/>
          <w:szCs w:val="24"/>
        </w:rPr>
      </w:pPr>
      <w:r w:rsidRPr="00597FA9">
        <w:rPr>
          <w:rStyle w:val="Teksttreci"/>
          <w:sz w:val="24"/>
          <w:szCs w:val="24"/>
        </w:rPr>
        <w:t xml:space="preserve">Zakup </w:t>
      </w:r>
      <w:r>
        <w:rPr>
          <w:rStyle w:val="Teksttreci"/>
          <w:sz w:val="24"/>
          <w:szCs w:val="24"/>
        </w:rPr>
        <w:t>wag medycznych dla niemowląt</w:t>
      </w:r>
      <w:r w:rsidRPr="00597FA9">
        <w:rPr>
          <w:rStyle w:val="Teksttreci"/>
          <w:sz w:val="24"/>
          <w:szCs w:val="24"/>
        </w:rPr>
        <w:t xml:space="preserve"> – </w:t>
      </w:r>
      <w:r>
        <w:rPr>
          <w:rStyle w:val="Teksttreci"/>
          <w:sz w:val="24"/>
          <w:szCs w:val="24"/>
        </w:rPr>
        <w:t>2</w:t>
      </w:r>
      <w:r w:rsidRPr="00597FA9">
        <w:rPr>
          <w:rStyle w:val="Teksttreci"/>
          <w:sz w:val="24"/>
          <w:szCs w:val="24"/>
        </w:rPr>
        <w:t xml:space="preserve"> sztuki</w:t>
      </w:r>
    </w:p>
    <w:p w14:paraId="6C8AAC8A" w14:textId="6A5D0364" w:rsidR="003C4E2D" w:rsidRPr="00597FA9" w:rsidRDefault="003C4E2D">
      <w:pPr>
        <w:pStyle w:val="Teksttreci0"/>
        <w:numPr>
          <w:ilvl w:val="0"/>
          <w:numId w:val="6"/>
        </w:numPr>
        <w:tabs>
          <w:tab w:val="left" w:pos="834"/>
        </w:tabs>
        <w:ind w:left="840" w:hanging="360"/>
        <w:rPr>
          <w:sz w:val="24"/>
          <w:szCs w:val="24"/>
        </w:rPr>
      </w:pPr>
      <w:r w:rsidRPr="00597FA9">
        <w:rPr>
          <w:rStyle w:val="Teksttreci"/>
          <w:sz w:val="24"/>
          <w:szCs w:val="24"/>
        </w:rPr>
        <w:t xml:space="preserve">Zakup </w:t>
      </w:r>
      <w:r>
        <w:rPr>
          <w:rStyle w:val="Teksttreci"/>
          <w:sz w:val="24"/>
          <w:szCs w:val="24"/>
        </w:rPr>
        <w:t xml:space="preserve">lamp diagnostycznych bezcieniowych </w:t>
      </w:r>
      <w:r w:rsidRPr="00597FA9">
        <w:rPr>
          <w:rStyle w:val="Teksttreci"/>
          <w:sz w:val="24"/>
          <w:szCs w:val="24"/>
        </w:rPr>
        <w:t xml:space="preserve">– </w:t>
      </w:r>
      <w:r>
        <w:rPr>
          <w:rStyle w:val="Teksttreci"/>
          <w:sz w:val="24"/>
          <w:szCs w:val="24"/>
        </w:rPr>
        <w:t>3</w:t>
      </w:r>
      <w:r w:rsidRPr="00597FA9">
        <w:rPr>
          <w:rStyle w:val="Teksttreci"/>
          <w:sz w:val="24"/>
          <w:szCs w:val="24"/>
        </w:rPr>
        <w:t xml:space="preserve"> sztuki</w:t>
      </w:r>
    </w:p>
    <w:p w14:paraId="1F0A11C3" w14:textId="6ACA518A" w:rsidR="003C4E2D" w:rsidRPr="00597FA9" w:rsidRDefault="003C4E2D">
      <w:pPr>
        <w:pStyle w:val="Teksttreci0"/>
        <w:numPr>
          <w:ilvl w:val="0"/>
          <w:numId w:val="6"/>
        </w:numPr>
        <w:tabs>
          <w:tab w:val="left" w:pos="839"/>
        </w:tabs>
        <w:ind w:left="840" w:hanging="360"/>
        <w:rPr>
          <w:sz w:val="24"/>
          <w:szCs w:val="24"/>
        </w:rPr>
      </w:pPr>
      <w:r w:rsidRPr="00597FA9">
        <w:rPr>
          <w:rStyle w:val="Teksttreci"/>
          <w:sz w:val="24"/>
          <w:szCs w:val="24"/>
        </w:rPr>
        <w:t xml:space="preserve">Zakup </w:t>
      </w:r>
      <w:r w:rsidR="005D79AE">
        <w:rPr>
          <w:rStyle w:val="Teksttreci"/>
          <w:sz w:val="24"/>
          <w:szCs w:val="24"/>
        </w:rPr>
        <w:t>e</w:t>
      </w:r>
      <w:r>
        <w:rPr>
          <w:rStyle w:val="Teksttreci"/>
          <w:sz w:val="24"/>
          <w:szCs w:val="24"/>
        </w:rPr>
        <w:t>lektronicznych tablic do badan ostrości wzroku</w:t>
      </w:r>
      <w:r w:rsidRPr="00597FA9">
        <w:rPr>
          <w:rStyle w:val="Teksttreci"/>
          <w:sz w:val="24"/>
          <w:szCs w:val="24"/>
        </w:rPr>
        <w:t xml:space="preserve"> -1 sztuka</w:t>
      </w:r>
    </w:p>
    <w:p w14:paraId="60582168" w14:textId="73891ACF" w:rsidR="003C4E2D" w:rsidRDefault="003C4E2D">
      <w:pPr>
        <w:pStyle w:val="Teksttreci0"/>
        <w:numPr>
          <w:ilvl w:val="0"/>
          <w:numId w:val="6"/>
        </w:numPr>
        <w:tabs>
          <w:tab w:val="left" w:pos="834"/>
        </w:tabs>
        <w:ind w:firstLine="480"/>
        <w:rPr>
          <w:rStyle w:val="Teksttreci"/>
          <w:sz w:val="24"/>
          <w:szCs w:val="24"/>
        </w:rPr>
      </w:pPr>
      <w:r w:rsidRPr="00597FA9">
        <w:rPr>
          <w:rStyle w:val="Teksttreci"/>
          <w:sz w:val="24"/>
          <w:szCs w:val="24"/>
        </w:rPr>
        <w:t xml:space="preserve">Zakup </w:t>
      </w:r>
      <w:r w:rsidR="005D79AE">
        <w:rPr>
          <w:rStyle w:val="Teksttreci"/>
          <w:sz w:val="24"/>
          <w:szCs w:val="24"/>
        </w:rPr>
        <w:t xml:space="preserve">termomertów bezdotykowych </w:t>
      </w:r>
      <w:r w:rsidRPr="00597FA9">
        <w:rPr>
          <w:rStyle w:val="Teksttreci"/>
          <w:sz w:val="24"/>
          <w:szCs w:val="24"/>
        </w:rPr>
        <w:t xml:space="preserve">– </w:t>
      </w:r>
      <w:r w:rsidR="00526250">
        <w:rPr>
          <w:rStyle w:val="Teksttreci"/>
          <w:sz w:val="24"/>
          <w:szCs w:val="24"/>
        </w:rPr>
        <w:t>7</w:t>
      </w:r>
      <w:r w:rsidRPr="00597FA9">
        <w:rPr>
          <w:rStyle w:val="Teksttreci"/>
          <w:sz w:val="24"/>
          <w:szCs w:val="24"/>
        </w:rPr>
        <w:t xml:space="preserve"> sztuk</w:t>
      </w:r>
    </w:p>
    <w:p w14:paraId="59F8811D" w14:textId="1F9C9390" w:rsidR="005D79AE" w:rsidRDefault="005D79AE">
      <w:pPr>
        <w:pStyle w:val="Teksttreci0"/>
        <w:numPr>
          <w:ilvl w:val="0"/>
          <w:numId w:val="6"/>
        </w:numPr>
        <w:tabs>
          <w:tab w:val="left" w:pos="834"/>
        </w:tabs>
        <w:ind w:firstLine="480"/>
        <w:rPr>
          <w:rStyle w:val="Teksttreci"/>
          <w:sz w:val="24"/>
          <w:szCs w:val="24"/>
        </w:rPr>
      </w:pPr>
      <w:r>
        <w:rPr>
          <w:rStyle w:val="Teksttreci"/>
          <w:sz w:val="24"/>
          <w:szCs w:val="24"/>
        </w:rPr>
        <w:t>Zakup detektora tętna płodu – 2 sztuki</w:t>
      </w:r>
    </w:p>
    <w:p w14:paraId="2631BAF3" w14:textId="5A286BB5" w:rsidR="005D79AE" w:rsidRPr="00597FA9" w:rsidRDefault="005D79AE">
      <w:pPr>
        <w:pStyle w:val="Teksttreci0"/>
        <w:numPr>
          <w:ilvl w:val="0"/>
          <w:numId w:val="6"/>
        </w:numPr>
        <w:tabs>
          <w:tab w:val="left" w:pos="834"/>
        </w:tabs>
        <w:ind w:firstLine="480"/>
        <w:rPr>
          <w:sz w:val="24"/>
          <w:szCs w:val="24"/>
        </w:rPr>
      </w:pPr>
      <w:r>
        <w:rPr>
          <w:rStyle w:val="Teksttreci"/>
          <w:sz w:val="24"/>
          <w:szCs w:val="24"/>
        </w:rPr>
        <w:t>Zakup tablic typu ishihary 38 tablic – 4 sztuki</w:t>
      </w:r>
    </w:p>
    <w:bookmarkEnd w:id="16"/>
    <w:p w14:paraId="6EE6CAFE" w14:textId="77777777" w:rsidR="005D79AE" w:rsidRDefault="005D79AE" w:rsidP="005D79AE">
      <w:pPr>
        <w:pStyle w:val="Teksttreci0"/>
        <w:ind w:firstLine="240"/>
        <w:rPr>
          <w:rStyle w:val="Teksttreci"/>
          <w:b/>
          <w:bCs/>
          <w:sz w:val="24"/>
          <w:szCs w:val="24"/>
        </w:rPr>
      </w:pPr>
    </w:p>
    <w:p w14:paraId="099D4FE8" w14:textId="6E4BD993" w:rsidR="00575A7A" w:rsidRPr="00597FA9" w:rsidRDefault="00575A7A" w:rsidP="005D79AE">
      <w:pPr>
        <w:pStyle w:val="Teksttreci0"/>
        <w:ind w:firstLine="240"/>
        <w:rPr>
          <w:rFonts w:ascii="DejaVu Sans" w:hAnsi="DejaVu Sans" w:cs="DejaVu Sans"/>
          <w:sz w:val="24"/>
          <w:szCs w:val="24"/>
        </w:rPr>
      </w:pPr>
      <w:r w:rsidRPr="00597FA9">
        <w:rPr>
          <w:rStyle w:val="Teksttreci"/>
          <w:sz w:val="24"/>
          <w:szCs w:val="24"/>
        </w:rPr>
        <w:t>Nazwy i kody Wspólnego Słownika Zamówień (CPV):</w:t>
      </w:r>
    </w:p>
    <w:p w14:paraId="730F20B7" w14:textId="77777777" w:rsidR="00575A7A" w:rsidRPr="00597FA9" w:rsidRDefault="00575A7A" w:rsidP="005D79AE">
      <w:pPr>
        <w:pStyle w:val="Teksttreci0"/>
        <w:ind w:firstLine="240"/>
        <w:jc w:val="both"/>
        <w:rPr>
          <w:rFonts w:ascii="DejaVu Sans" w:hAnsi="DejaVu Sans" w:cs="DejaVu Sans"/>
          <w:sz w:val="24"/>
          <w:szCs w:val="24"/>
        </w:rPr>
      </w:pPr>
      <w:bookmarkStart w:id="17" w:name="_Hlk192674449"/>
      <w:r w:rsidRPr="00597FA9">
        <w:rPr>
          <w:rStyle w:val="Teksttreci"/>
          <w:sz w:val="24"/>
          <w:szCs w:val="24"/>
        </w:rPr>
        <w:t>33100000-1 Urządzenia medyczne</w:t>
      </w:r>
      <w:bookmarkEnd w:id="17"/>
    </w:p>
    <w:p w14:paraId="33402FB5" w14:textId="77777777" w:rsidR="00E5270F" w:rsidRDefault="00E5270F" w:rsidP="005D79AE">
      <w:pPr>
        <w:pStyle w:val="Teksttreci0"/>
        <w:ind w:left="240"/>
        <w:jc w:val="both"/>
        <w:rPr>
          <w:rStyle w:val="Teksttreci"/>
          <w:sz w:val="24"/>
          <w:szCs w:val="24"/>
        </w:rPr>
      </w:pPr>
    </w:p>
    <w:p w14:paraId="2666F77B" w14:textId="3C9ADA47" w:rsidR="00575A7A" w:rsidRPr="00597FA9" w:rsidRDefault="00575A7A" w:rsidP="005D79AE">
      <w:pPr>
        <w:pStyle w:val="Teksttreci0"/>
        <w:ind w:left="240"/>
        <w:jc w:val="both"/>
        <w:rPr>
          <w:rFonts w:ascii="DejaVu Sans" w:hAnsi="DejaVu Sans" w:cs="DejaVu Sans"/>
          <w:sz w:val="24"/>
          <w:szCs w:val="24"/>
        </w:rPr>
      </w:pPr>
      <w:r w:rsidRPr="00597FA9">
        <w:rPr>
          <w:rStyle w:val="Teksttreci"/>
          <w:sz w:val="24"/>
          <w:szCs w:val="24"/>
        </w:rPr>
        <w:t>Zamawiający wymaga gwarancji podstawowej na dostawę sprzętu min. 2 lata (24 miesi</w:t>
      </w:r>
      <w:r w:rsidR="002B519F">
        <w:rPr>
          <w:rStyle w:val="Teksttreci"/>
          <w:sz w:val="24"/>
          <w:szCs w:val="24"/>
        </w:rPr>
        <w:t>ące</w:t>
      </w:r>
      <w:r w:rsidRPr="00597FA9">
        <w:rPr>
          <w:rStyle w:val="Teksttreci"/>
          <w:sz w:val="24"/>
          <w:szCs w:val="24"/>
        </w:rPr>
        <w:t>). Jednocześnie Zamawiający informuje, że termin gwarancji stanowi także kryterium oceny ofert.</w:t>
      </w:r>
    </w:p>
    <w:p w14:paraId="5730EBD8" w14:textId="77777777" w:rsidR="00575A7A" w:rsidRPr="003C03EE" w:rsidRDefault="00575A7A" w:rsidP="005D79AE">
      <w:pPr>
        <w:pStyle w:val="Teksttreci0"/>
        <w:ind w:firstLine="240"/>
        <w:jc w:val="both"/>
        <w:rPr>
          <w:rFonts w:ascii="DejaVu Sans" w:hAnsi="DejaVu Sans" w:cs="DejaVu Sans"/>
          <w:b/>
          <w:bCs/>
          <w:sz w:val="24"/>
          <w:szCs w:val="24"/>
        </w:rPr>
      </w:pPr>
      <w:r w:rsidRPr="003C03EE">
        <w:rPr>
          <w:rStyle w:val="Teksttreci"/>
          <w:b/>
          <w:bCs/>
          <w:sz w:val="24"/>
          <w:szCs w:val="24"/>
        </w:rPr>
        <w:t>Rozwiązania równoważne:</w:t>
      </w:r>
    </w:p>
    <w:p w14:paraId="0AD4A639" w14:textId="102D23BA" w:rsidR="00575A7A" w:rsidRPr="00A0762B" w:rsidRDefault="00575A7A" w:rsidP="00A0762B">
      <w:pPr>
        <w:pStyle w:val="Teksttreci0"/>
        <w:numPr>
          <w:ilvl w:val="0"/>
          <w:numId w:val="5"/>
        </w:numPr>
        <w:tabs>
          <w:tab w:val="left" w:pos="636"/>
        </w:tabs>
        <w:ind w:left="660" w:hanging="360"/>
        <w:jc w:val="both"/>
        <w:rPr>
          <w:sz w:val="24"/>
          <w:szCs w:val="24"/>
        </w:rPr>
      </w:pPr>
      <w:r w:rsidRPr="00A0762B">
        <w:rPr>
          <w:rStyle w:val="Teksttreci"/>
          <w:sz w:val="24"/>
          <w:szCs w:val="24"/>
        </w:rPr>
        <w:t>W przypadku użycia przez Zamawiającego w OPZ znaków towarowych (oznaczeń producenta i towaru), Zamawiający dopuszcza zaoferowanie produktów/rozwiązań równoważnych. Użyte znaki towarowe mają na celu określenie rodzaju produktu będącego przedmiotem zamówienia i służą ustaleniu jego standardu i właściwości.</w:t>
      </w:r>
    </w:p>
    <w:p w14:paraId="1AF989A3" w14:textId="77777777" w:rsidR="00575A7A" w:rsidRPr="00597FA9" w:rsidRDefault="00575A7A">
      <w:pPr>
        <w:pStyle w:val="Teksttreci0"/>
        <w:numPr>
          <w:ilvl w:val="0"/>
          <w:numId w:val="5"/>
        </w:numPr>
        <w:tabs>
          <w:tab w:val="left" w:pos="636"/>
        </w:tabs>
        <w:ind w:left="660" w:hanging="360"/>
        <w:jc w:val="both"/>
        <w:rPr>
          <w:sz w:val="24"/>
          <w:szCs w:val="24"/>
        </w:rPr>
      </w:pPr>
      <w:r w:rsidRPr="00597FA9">
        <w:rPr>
          <w:rStyle w:val="Teksttreci"/>
          <w:sz w:val="24"/>
          <w:szCs w:val="24"/>
        </w:rPr>
        <w:t>Przez produkt równoważny Zamawiający rozumie produkt porównywalny ze wskazanym przez Zamawiającego w OPZ, tj. o takich samych bądź lepszych parametrach technicznych, funkcjach użytkowych, cechach jakościowych itp.</w:t>
      </w:r>
    </w:p>
    <w:p w14:paraId="7221FD24" w14:textId="77777777" w:rsidR="00575A7A" w:rsidRPr="00597FA9" w:rsidRDefault="00575A7A">
      <w:pPr>
        <w:pStyle w:val="Teksttreci0"/>
        <w:numPr>
          <w:ilvl w:val="0"/>
          <w:numId w:val="5"/>
        </w:numPr>
        <w:tabs>
          <w:tab w:val="left" w:pos="636"/>
        </w:tabs>
        <w:ind w:left="660" w:hanging="360"/>
        <w:jc w:val="both"/>
        <w:rPr>
          <w:sz w:val="24"/>
          <w:szCs w:val="24"/>
        </w:rPr>
      </w:pPr>
      <w:r w:rsidRPr="00597FA9">
        <w:rPr>
          <w:rStyle w:val="Teksttreci"/>
          <w:sz w:val="24"/>
          <w:szCs w:val="24"/>
        </w:rPr>
        <w:t>Udowodnienie, że zaoferowany przez Wykonawcę produkt jest równoważnym leży po stronie Wykonawcy.</w:t>
      </w:r>
    </w:p>
    <w:p w14:paraId="1CF9407F" w14:textId="77777777" w:rsidR="00575A7A" w:rsidRPr="00597FA9" w:rsidRDefault="00575A7A">
      <w:pPr>
        <w:pStyle w:val="Teksttreci0"/>
        <w:numPr>
          <w:ilvl w:val="0"/>
          <w:numId w:val="5"/>
        </w:numPr>
        <w:tabs>
          <w:tab w:val="left" w:pos="636"/>
        </w:tabs>
        <w:ind w:left="660" w:hanging="360"/>
        <w:jc w:val="both"/>
        <w:rPr>
          <w:sz w:val="24"/>
          <w:szCs w:val="24"/>
        </w:rPr>
      </w:pPr>
      <w:r w:rsidRPr="00597FA9">
        <w:rPr>
          <w:rStyle w:val="Teksttreci"/>
          <w:sz w:val="24"/>
          <w:szCs w:val="24"/>
        </w:rPr>
        <w:t>Na potwierdzenie, że zaoferowane przez Wykonawcę produkty są równoważne Zamawiający żąda, aby Wykonawca złożył wraz z Ofertą dowody na potwierdzenie równoważności tych produktów.</w:t>
      </w:r>
    </w:p>
    <w:p w14:paraId="212C09B4" w14:textId="77777777" w:rsidR="00575A7A" w:rsidRPr="00597FA9" w:rsidRDefault="00575A7A" w:rsidP="005D79AE">
      <w:pPr>
        <w:pStyle w:val="Teksttreci0"/>
        <w:ind w:left="660"/>
        <w:jc w:val="both"/>
        <w:rPr>
          <w:rFonts w:ascii="DejaVu Sans" w:hAnsi="DejaVu Sans" w:cs="DejaVu Sans"/>
          <w:sz w:val="24"/>
          <w:szCs w:val="24"/>
        </w:rPr>
      </w:pPr>
      <w:r w:rsidRPr="00597FA9">
        <w:rPr>
          <w:rStyle w:val="Teksttreci"/>
          <w:sz w:val="24"/>
          <w:szCs w:val="24"/>
        </w:rPr>
        <w:t xml:space="preserve">W/w dowodami mogą być w szczególności: foldery, prospekty ze zdjęciami oraz opisem </w:t>
      </w:r>
      <w:r w:rsidRPr="00597FA9">
        <w:rPr>
          <w:rStyle w:val="Teksttreci"/>
          <w:sz w:val="24"/>
          <w:szCs w:val="24"/>
        </w:rPr>
        <w:lastRenderedPageBreak/>
        <w:t>urządzenia. Zamawiający zaakceptuje zaoferowane przez Wykonawcę produkty równoważne, jeśli załączone do Oferty dowody, o których mowa powyżej potwierdzą, że oferowany przedmiot zamówienia spełnia określone przez Zamawiającego wymagania.</w:t>
      </w:r>
    </w:p>
    <w:p w14:paraId="317CEF65" w14:textId="77777777" w:rsidR="00575A7A" w:rsidRDefault="00575A7A">
      <w:pPr>
        <w:pStyle w:val="Teksttreci0"/>
        <w:numPr>
          <w:ilvl w:val="0"/>
          <w:numId w:val="5"/>
        </w:numPr>
        <w:tabs>
          <w:tab w:val="left" w:pos="645"/>
        </w:tabs>
        <w:ind w:left="680" w:hanging="360"/>
        <w:jc w:val="both"/>
        <w:rPr>
          <w:rStyle w:val="Teksttreci"/>
          <w:sz w:val="24"/>
          <w:szCs w:val="24"/>
        </w:rPr>
      </w:pPr>
      <w:r w:rsidRPr="00597FA9">
        <w:rPr>
          <w:rStyle w:val="Teksttreci"/>
          <w:sz w:val="24"/>
          <w:szCs w:val="24"/>
        </w:rPr>
        <w:t>Jeżeli Wykonawca nie złoży dowodów, o których mowa w pkt 4 lub złożone dowody będą niekompletne, Zamawiający wezwie do ich złożenia lub uzupełnienia w wyznaczonym terminie.</w:t>
      </w:r>
    </w:p>
    <w:p w14:paraId="1D9D7908" w14:textId="77777777" w:rsidR="005D79AE" w:rsidRPr="00597FA9" w:rsidRDefault="005D79AE" w:rsidP="005D79AE">
      <w:pPr>
        <w:pStyle w:val="Teksttreci0"/>
        <w:tabs>
          <w:tab w:val="left" w:pos="645"/>
        </w:tabs>
        <w:ind w:left="680"/>
        <w:jc w:val="both"/>
        <w:rPr>
          <w:sz w:val="24"/>
          <w:szCs w:val="24"/>
        </w:rPr>
      </w:pPr>
    </w:p>
    <w:p w14:paraId="20F8C797" w14:textId="750CB74C" w:rsidR="00575A7A" w:rsidRPr="00597FA9" w:rsidRDefault="00575A7A" w:rsidP="00575A7A">
      <w:pPr>
        <w:pStyle w:val="Teksttreci0"/>
        <w:spacing w:after="260"/>
        <w:ind w:left="480" w:hanging="480"/>
        <w:jc w:val="both"/>
        <w:rPr>
          <w:rFonts w:ascii="DejaVu Sans" w:hAnsi="DejaVu Sans" w:cs="DejaVu Sans"/>
          <w:sz w:val="24"/>
          <w:szCs w:val="24"/>
        </w:rPr>
      </w:pPr>
      <w:r w:rsidRPr="00597FA9">
        <w:rPr>
          <w:rStyle w:val="Teksttreci"/>
          <w:b/>
          <w:bCs/>
          <w:sz w:val="24"/>
          <w:szCs w:val="24"/>
        </w:rPr>
        <w:t>3.</w:t>
      </w:r>
      <w:r w:rsidR="005D79AE">
        <w:rPr>
          <w:rStyle w:val="Teksttreci"/>
          <w:b/>
          <w:bCs/>
          <w:sz w:val="24"/>
          <w:szCs w:val="24"/>
        </w:rPr>
        <w:t>3</w:t>
      </w:r>
      <w:r w:rsidRPr="00597FA9">
        <w:rPr>
          <w:rStyle w:val="Teksttreci"/>
          <w:b/>
          <w:bCs/>
          <w:sz w:val="24"/>
          <w:szCs w:val="24"/>
        </w:rPr>
        <w:t xml:space="preserve"> </w:t>
      </w:r>
      <w:r w:rsidR="005D79AE" w:rsidRPr="005D79AE">
        <w:rPr>
          <w:rStyle w:val="Teksttreci"/>
          <w:b/>
          <w:bCs/>
          <w:sz w:val="24"/>
          <w:szCs w:val="24"/>
        </w:rPr>
        <w:t xml:space="preserve">Część III: </w:t>
      </w:r>
      <w:bookmarkStart w:id="18" w:name="_Hlk192675286"/>
      <w:r w:rsidR="005D79AE" w:rsidRPr="005D79AE">
        <w:rPr>
          <w:rStyle w:val="Teksttreci"/>
          <w:b/>
          <w:bCs/>
          <w:sz w:val="24"/>
          <w:szCs w:val="24"/>
        </w:rPr>
        <w:t>Zakup chłodziarki farmaceutycznej z monitoringiem temperatury.</w:t>
      </w:r>
      <w:bookmarkEnd w:id="18"/>
      <w:r w:rsidR="005D79AE">
        <w:rPr>
          <w:rStyle w:val="Teksttreci"/>
          <w:sz w:val="24"/>
          <w:szCs w:val="24"/>
        </w:rPr>
        <w:t xml:space="preserve"> S</w:t>
      </w:r>
      <w:r w:rsidRPr="00597FA9">
        <w:rPr>
          <w:rStyle w:val="Teksttreci"/>
          <w:sz w:val="24"/>
          <w:szCs w:val="24"/>
        </w:rPr>
        <w:t xml:space="preserve">zczegółowy opis przedmiotu zamówienia dla części </w:t>
      </w:r>
      <w:r w:rsidR="002B519F">
        <w:rPr>
          <w:rStyle w:val="Teksttreci"/>
          <w:sz w:val="24"/>
          <w:szCs w:val="24"/>
        </w:rPr>
        <w:t xml:space="preserve">III </w:t>
      </w:r>
      <w:r w:rsidRPr="00597FA9">
        <w:rPr>
          <w:rStyle w:val="Teksttreci"/>
          <w:sz w:val="24"/>
          <w:szCs w:val="24"/>
        </w:rPr>
        <w:t xml:space="preserve">zamówienia został określony </w:t>
      </w:r>
      <w:r w:rsidR="002B519F">
        <w:rPr>
          <w:rStyle w:val="Teksttreci"/>
          <w:sz w:val="24"/>
          <w:szCs w:val="24"/>
        </w:rPr>
        <w:t xml:space="preserve">                 </w:t>
      </w:r>
      <w:r w:rsidRPr="00597FA9">
        <w:rPr>
          <w:rStyle w:val="Teksttreci"/>
          <w:sz w:val="24"/>
          <w:szCs w:val="24"/>
        </w:rPr>
        <w:t>w załączniku nr 1.</w:t>
      </w:r>
      <w:r w:rsidR="005D79AE">
        <w:rPr>
          <w:rStyle w:val="Teksttreci"/>
          <w:sz w:val="24"/>
          <w:szCs w:val="24"/>
        </w:rPr>
        <w:t>3</w:t>
      </w:r>
      <w:r w:rsidRPr="00597FA9">
        <w:rPr>
          <w:rStyle w:val="Teksttreci"/>
          <w:sz w:val="24"/>
          <w:szCs w:val="24"/>
        </w:rPr>
        <w:t xml:space="preserve"> do SWZ.</w:t>
      </w:r>
    </w:p>
    <w:p w14:paraId="426ABFF6" w14:textId="77777777" w:rsidR="00575A7A" w:rsidRPr="00597FA9" w:rsidRDefault="00575A7A" w:rsidP="00575A7A">
      <w:pPr>
        <w:pStyle w:val="Teksttreci0"/>
        <w:rPr>
          <w:rFonts w:ascii="DejaVu Sans" w:hAnsi="DejaVu Sans" w:cs="DejaVu Sans"/>
          <w:sz w:val="24"/>
          <w:szCs w:val="24"/>
        </w:rPr>
      </w:pPr>
      <w:r w:rsidRPr="00597FA9">
        <w:rPr>
          <w:rStyle w:val="Teksttreci"/>
          <w:sz w:val="24"/>
          <w:szCs w:val="24"/>
        </w:rPr>
        <w:t>Nazwy i kody Wspólnego Słownika Zamówień (CPV):</w:t>
      </w:r>
    </w:p>
    <w:p w14:paraId="145328AC" w14:textId="3AE3707D" w:rsidR="00575A7A" w:rsidRPr="00597FA9" w:rsidRDefault="005D79AE" w:rsidP="00575A7A">
      <w:pPr>
        <w:pStyle w:val="Teksttreci0"/>
        <w:rPr>
          <w:rFonts w:ascii="DejaVu Sans" w:hAnsi="DejaVu Sans" w:cs="DejaVu Sans"/>
          <w:sz w:val="24"/>
          <w:szCs w:val="24"/>
        </w:rPr>
      </w:pPr>
      <w:bookmarkStart w:id="19" w:name="_Hlk192675311"/>
      <w:r>
        <w:rPr>
          <w:rStyle w:val="Teksttreci"/>
          <w:sz w:val="24"/>
          <w:szCs w:val="24"/>
        </w:rPr>
        <w:t>39711130-9 Chłodziarki</w:t>
      </w:r>
    </w:p>
    <w:bookmarkEnd w:id="19"/>
    <w:p w14:paraId="59AD59EA" w14:textId="77777777" w:rsidR="002A6F6F" w:rsidRDefault="002A6F6F" w:rsidP="00575A7A">
      <w:pPr>
        <w:pStyle w:val="Teksttreci0"/>
        <w:spacing w:after="120"/>
        <w:jc w:val="both"/>
        <w:rPr>
          <w:rStyle w:val="Teksttreci"/>
          <w:sz w:val="24"/>
          <w:szCs w:val="24"/>
        </w:rPr>
      </w:pPr>
    </w:p>
    <w:p w14:paraId="3A7D9DC5" w14:textId="38DD6486" w:rsidR="00575A7A" w:rsidRPr="00597FA9" w:rsidRDefault="00575A7A" w:rsidP="00575A7A">
      <w:pPr>
        <w:pStyle w:val="Teksttreci0"/>
        <w:spacing w:after="120"/>
        <w:jc w:val="both"/>
        <w:rPr>
          <w:rFonts w:ascii="DejaVu Sans" w:hAnsi="DejaVu Sans" w:cs="DejaVu Sans"/>
          <w:sz w:val="24"/>
          <w:szCs w:val="24"/>
        </w:rPr>
      </w:pPr>
      <w:r w:rsidRPr="00597FA9">
        <w:rPr>
          <w:rStyle w:val="Teksttreci"/>
          <w:sz w:val="24"/>
          <w:szCs w:val="24"/>
        </w:rPr>
        <w:t xml:space="preserve">Zamawiający wymaga gwarancji podstawowej na dostawę </w:t>
      </w:r>
      <w:r w:rsidR="006E204D">
        <w:rPr>
          <w:rStyle w:val="Teksttreci"/>
          <w:sz w:val="24"/>
          <w:szCs w:val="24"/>
        </w:rPr>
        <w:t xml:space="preserve">ww. </w:t>
      </w:r>
      <w:r w:rsidRPr="00597FA9">
        <w:rPr>
          <w:rStyle w:val="Teksttreci"/>
          <w:sz w:val="24"/>
          <w:szCs w:val="24"/>
        </w:rPr>
        <w:t>sprzętu min. 2 lata (24 miesi</w:t>
      </w:r>
      <w:r w:rsidR="002B519F">
        <w:rPr>
          <w:rStyle w:val="Teksttreci"/>
          <w:sz w:val="24"/>
          <w:szCs w:val="24"/>
        </w:rPr>
        <w:t>ące</w:t>
      </w:r>
      <w:r w:rsidRPr="00597FA9">
        <w:rPr>
          <w:rStyle w:val="Teksttreci"/>
          <w:sz w:val="24"/>
          <w:szCs w:val="24"/>
        </w:rPr>
        <w:t>). Jednocześnie Zamawiający informuje, że termin gwarancji stanowi także kryterium oceny ofert.</w:t>
      </w:r>
    </w:p>
    <w:p w14:paraId="001A6530" w14:textId="77777777" w:rsidR="00575A7A" w:rsidRPr="00597FA9" w:rsidRDefault="00575A7A" w:rsidP="00575A7A">
      <w:pPr>
        <w:pStyle w:val="Teksttreci0"/>
        <w:spacing w:line="276" w:lineRule="auto"/>
        <w:jc w:val="both"/>
        <w:rPr>
          <w:rFonts w:ascii="DejaVu Sans" w:hAnsi="DejaVu Sans" w:cs="DejaVu Sans"/>
          <w:sz w:val="24"/>
          <w:szCs w:val="24"/>
        </w:rPr>
      </w:pPr>
      <w:r w:rsidRPr="00597FA9">
        <w:rPr>
          <w:rStyle w:val="Teksttreci"/>
          <w:b/>
          <w:bCs/>
          <w:sz w:val="24"/>
          <w:szCs w:val="24"/>
        </w:rPr>
        <w:t>Rozwiązania równoważne:</w:t>
      </w:r>
    </w:p>
    <w:p w14:paraId="0FA89504" w14:textId="77777777" w:rsidR="00575A7A" w:rsidRPr="00597FA9" w:rsidRDefault="00575A7A">
      <w:pPr>
        <w:pStyle w:val="Teksttreci0"/>
        <w:numPr>
          <w:ilvl w:val="0"/>
          <w:numId w:val="7"/>
        </w:numPr>
        <w:tabs>
          <w:tab w:val="left" w:pos="516"/>
        </w:tabs>
        <w:spacing w:line="276" w:lineRule="auto"/>
        <w:ind w:left="540" w:hanging="360"/>
        <w:jc w:val="both"/>
        <w:rPr>
          <w:sz w:val="24"/>
          <w:szCs w:val="24"/>
        </w:rPr>
      </w:pPr>
      <w:r w:rsidRPr="00597FA9">
        <w:rPr>
          <w:rStyle w:val="Teksttreci"/>
          <w:sz w:val="24"/>
          <w:szCs w:val="24"/>
        </w:rPr>
        <w:t>W przypadku użycia przez Zamawiającego w OPZ znaków towarowych (oznaczeń producenta i towaru), Zamawiający dopuszcza zaoferowanie produktów/rozwiązań równoważnych. Użyte znaki towarowe mają na celu określenie rodzaju produktu będącego przedmiotem zamówienia i służą ustaleniu jego standardu i właściwości.</w:t>
      </w:r>
    </w:p>
    <w:p w14:paraId="5169853B" w14:textId="77777777" w:rsidR="00575A7A" w:rsidRPr="00597FA9" w:rsidRDefault="00575A7A">
      <w:pPr>
        <w:pStyle w:val="Teksttreci0"/>
        <w:numPr>
          <w:ilvl w:val="0"/>
          <w:numId w:val="7"/>
        </w:numPr>
        <w:tabs>
          <w:tab w:val="left" w:pos="516"/>
        </w:tabs>
        <w:spacing w:line="276" w:lineRule="auto"/>
        <w:ind w:left="540" w:hanging="360"/>
        <w:jc w:val="both"/>
        <w:rPr>
          <w:sz w:val="24"/>
          <w:szCs w:val="24"/>
        </w:rPr>
      </w:pPr>
      <w:r w:rsidRPr="00597FA9">
        <w:rPr>
          <w:rStyle w:val="Teksttreci"/>
          <w:sz w:val="24"/>
          <w:szCs w:val="24"/>
        </w:rPr>
        <w:t>Przez produkt równoważny Zamawiający rozumie produkt porównywalny ze wskazanym przez Zamawiającego w OPZ, tj. o takich samych bądź lepszych parametrach technicznych, funkcjach użytkowych, cechach jakościowych itp.</w:t>
      </w:r>
    </w:p>
    <w:p w14:paraId="58291B47" w14:textId="77777777" w:rsidR="00575A7A" w:rsidRPr="00597FA9" w:rsidRDefault="00575A7A">
      <w:pPr>
        <w:pStyle w:val="Teksttreci0"/>
        <w:numPr>
          <w:ilvl w:val="0"/>
          <w:numId w:val="7"/>
        </w:numPr>
        <w:tabs>
          <w:tab w:val="left" w:pos="516"/>
        </w:tabs>
        <w:spacing w:line="276" w:lineRule="auto"/>
        <w:ind w:left="540" w:hanging="360"/>
        <w:jc w:val="both"/>
        <w:rPr>
          <w:sz w:val="24"/>
          <w:szCs w:val="24"/>
        </w:rPr>
      </w:pPr>
      <w:r w:rsidRPr="00597FA9">
        <w:rPr>
          <w:rStyle w:val="Teksttreci"/>
          <w:sz w:val="24"/>
          <w:szCs w:val="24"/>
        </w:rPr>
        <w:t>Udowodnienie, że zaoferowany przez Wykonawcę produkt jest równoważnym leży po stronie Wykonawcy.</w:t>
      </w:r>
    </w:p>
    <w:p w14:paraId="3C0865F5" w14:textId="77777777" w:rsidR="00575A7A" w:rsidRPr="00597FA9" w:rsidRDefault="00575A7A">
      <w:pPr>
        <w:pStyle w:val="Teksttreci0"/>
        <w:numPr>
          <w:ilvl w:val="0"/>
          <w:numId w:val="7"/>
        </w:numPr>
        <w:tabs>
          <w:tab w:val="left" w:pos="516"/>
        </w:tabs>
        <w:spacing w:line="276" w:lineRule="auto"/>
        <w:ind w:left="539" w:hanging="360"/>
        <w:jc w:val="both"/>
        <w:rPr>
          <w:sz w:val="24"/>
          <w:szCs w:val="24"/>
        </w:rPr>
      </w:pPr>
      <w:r w:rsidRPr="00597FA9">
        <w:rPr>
          <w:rStyle w:val="Teksttreci"/>
          <w:sz w:val="24"/>
          <w:szCs w:val="24"/>
        </w:rPr>
        <w:t>Na potwierdzenie, że zaoferowane przez Wykonawcę produkty są równoważne Zamawiający żąda, aby Wykonawca złożył wraz z Ofertą dowody na potwierdzenie równoważności tych produktów.</w:t>
      </w:r>
    </w:p>
    <w:p w14:paraId="293C48D0" w14:textId="77777777" w:rsidR="00575A7A" w:rsidRPr="00597FA9" w:rsidRDefault="00575A7A" w:rsidP="003C03EE">
      <w:pPr>
        <w:pStyle w:val="Teksttreci0"/>
        <w:spacing w:line="276" w:lineRule="auto"/>
        <w:ind w:left="539"/>
        <w:jc w:val="both"/>
        <w:rPr>
          <w:rFonts w:ascii="DejaVu Sans" w:hAnsi="DejaVu Sans" w:cs="DejaVu Sans"/>
          <w:sz w:val="24"/>
          <w:szCs w:val="24"/>
        </w:rPr>
      </w:pPr>
      <w:r w:rsidRPr="00597FA9">
        <w:rPr>
          <w:rStyle w:val="Teksttreci"/>
          <w:sz w:val="24"/>
          <w:szCs w:val="24"/>
        </w:rPr>
        <w:t>W/w dowodami mogą być w szczególności: foldery, prospekty ze zdjęciami oraz opisem urządzeń. Zamawiający zaakceptuje zaoferowane przez Wykonawcę produkty równoważne, jeśli załączone do Oferty dowody, o których mowa powyżej potwierdzą, że oferowany przedmiot zamówienia spełnia określone przez Zamawiającego wymagania.</w:t>
      </w:r>
    </w:p>
    <w:p w14:paraId="08C2211E" w14:textId="77777777" w:rsidR="00575A7A" w:rsidRPr="00597FA9" w:rsidRDefault="00575A7A">
      <w:pPr>
        <w:pStyle w:val="Teksttreci0"/>
        <w:numPr>
          <w:ilvl w:val="0"/>
          <w:numId w:val="7"/>
        </w:numPr>
        <w:tabs>
          <w:tab w:val="left" w:pos="623"/>
        </w:tabs>
        <w:spacing w:after="280" w:line="276" w:lineRule="auto"/>
        <w:ind w:left="580" w:hanging="360"/>
        <w:jc w:val="both"/>
        <w:rPr>
          <w:sz w:val="24"/>
          <w:szCs w:val="24"/>
        </w:rPr>
      </w:pPr>
      <w:r w:rsidRPr="00597FA9">
        <w:rPr>
          <w:rStyle w:val="Teksttreci"/>
          <w:sz w:val="24"/>
          <w:szCs w:val="24"/>
        </w:rPr>
        <w:t>Jeżeli Wykonawca nie złoży dowodów, o których mowa w pkt 4 lub złożone dowody będą niekompletne, Zamawiający wezwie do ich złożenia lub uzupełnienia w wyznaczonym terminie.</w:t>
      </w:r>
    </w:p>
    <w:p w14:paraId="1A7D2F4D" w14:textId="583B16AD" w:rsidR="00575A7A" w:rsidRPr="00597FA9" w:rsidRDefault="00575A7A" w:rsidP="00575A7A">
      <w:pPr>
        <w:pStyle w:val="Teksttreci0"/>
        <w:spacing w:after="280"/>
        <w:ind w:left="380" w:hanging="380"/>
        <w:rPr>
          <w:rFonts w:ascii="DejaVu Sans" w:hAnsi="DejaVu Sans" w:cs="DejaVu Sans"/>
          <w:sz w:val="24"/>
          <w:szCs w:val="24"/>
        </w:rPr>
      </w:pPr>
      <w:r w:rsidRPr="00597FA9">
        <w:rPr>
          <w:rStyle w:val="Teksttreci"/>
          <w:b/>
          <w:bCs/>
          <w:sz w:val="24"/>
          <w:szCs w:val="24"/>
        </w:rPr>
        <w:t>3.</w:t>
      </w:r>
      <w:r w:rsidR="00183CD0">
        <w:rPr>
          <w:rStyle w:val="Teksttreci"/>
          <w:b/>
          <w:bCs/>
          <w:sz w:val="24"/>
          <w:szCs w:val="24"/>
        </w:rPr>
        <w:t>4</w:t>
      </w:r>
      <w:r w:rsidRPr="00597FA9">
        <w:rPr>
          <w:rStyle w:val="Teksttreci"/>
          <w:b/>
          <w:bCs/>
          <w:sz w:val="24"/>
          <w:szCs w:val="24"/>
        </w:rPr>
        <w:t xml:space="preserve"> </w:t>
      </w:r>
      <w:r w:rsidRPr="005D79AE">
        <w:rPr>
          <w:rStyle w:val="Teksttreci"/>
          <w:b/>
          <w:bCs/>
          <w:sz w:val="24"/>
          <w:szCs w:val="24"/>
        </w:rPr>
        <w:t xml:space="preserve">Część </w:t>
      </w:r>
      <w:r w:rsidR="005D79AE" w:rsidRPr="005D79AE">
        <w:rPr>
          <w:rStyle w:val="Teksttreci"/>
          <w:b/>
          <w:bCs/>
          <w:sz w:val="24"/>
          <w:szCs w:val="24"/>
        </w:rPr>
        <w:t>IV</w:t>
      </w:r>
      <w:r w:rsidRPr="005D79AE">
        <w:rPr>
          <w:rStyle w:val="Teksttreci"/>
          <w:b/>
          <w:bCs/>
          <w:sz w:val="24"/>
          <w:szCs w:val="24"/>
        </w:rPr>
        <w:t xml:space="preserve">: </w:t>
      </w:r>
      <w:bookmarkStart w:id="20" w:name="_Hlk192676987"/>
      <w:r w:rsidR="005D79AE" w:rsidRPr="005D79AE">
        <w:rPr>
          <w:rStyle w:val="Teksttreci"/>
          <w:b/>
          <w:bCs/>
          <w:sz w:val="24"/>
          <w:szCs w:val="24"/>
        </w:rPr>
        <w:t>Zakup oczyszczaczy powietrza</w:t>
      </w:r>
      <w:r w:rsidR="005D79AE">
        <w:rPr>
          <w:rStyle w:val="Teksttreci"/>
          <w:b/>
          <w:bCs/>
          <w:sz w:val="24"/>
          <w:szCs w:val="24"/>
        </w:rPr>
        <w:t>.</w:t>
      </w:r>
      <w:bookmarkEnd w:id="20"/>
      <w:r w:rsidR="005D79AE">
        <w:rPr>
          <w:rStyle w:val="Teksttreci"/>
          <w:b/>
          <w:bCs/>
          <w:sz w:val="24"/>
          <w:szCs w:val="24"/>
        </w:rPr>
        <w:t xml:space="preserve"> </w:t>
      </w:r>
      <w:r w:rsidR="005D79AE" w:rsidRPr="005D79AE">
        <w:rPr>
          <w:rStyle w:val="Teksttreci"/>
          <w:sz w:val="24"/>
          <w:szCs w:val="24"/>
        </w:rPr>
        <w:t>S</w:t>
      </w:r>
      <w:r w:rsidRPr="005D79AE">
        <w:rPr>
          <w:rStyle w:val="Teksttreci"/>
          <w:sz w:val="24"/>
          <w:szCs w:val="24"/>
        </w:rPr>
        <w:t>zczegółowy</w:t>
      </w:r>
      <w:r w:rsidRPr="00597FA9">
        <w:rPr>
          <w:rStyle w:val="Teksttreci"/>
          <w:sz w:val="24"/>
          <w:szCs w:val="24"/>
        </w:rPr>
        <w:t xml:space="preserve"> opis przedmiotu zamówienia dla części I</w:t>
      </w:r>
      <w:r w:rsidR="00EE680E">
        <w:rPr>
          <w:rStyle w:val="Teksttreci"/>
          <w:sz w:val="24"/>
          <w:szCs w:val="24"/>
        </w:rPr>
        <w:t>V</w:t>
      </w:r>
      <w:r w:rsidRPr="00597FA9">
        <w:rPr>
          <w:rStyle w:val="Teksttreci"/>
          <w:sz w:val="24"/>
          <w:szCs w:val="24"/>
        </w:rPr>
        <w:t xml:space="preserve"> zamówienia został określony w załączniku nr 1.</w:t>
      </w:r>
      <w:r w:rsidR="00EE680E">
        <w:rPr>
          <w:rStyle w:val="Teksttreci"/>
          <w:sz w:val="24"/>
          <w:szCs w:val="24"/>
        </w:rPr>
        <w:t>4</w:t>
      </w:r>
      <w:r w:rsidRPr="00597FA9">
        <w:rPr>
          <w:rStyle w:val="Teksttreci"/>
          <w:sz w:val="24"/>
          <w:szCs w:val="24"/>
        </w:rPr>
        <w:t xml:space="preserve"> do SWZ.</w:t>
      </w:r>
    </w:p>
    <w:p w14:paraId="33F6C4B4" w14:textId="77777777" w:rsidR="00575A7A" w:rsidRPr="00597FA9" w:rsidRDefault="00575A7A" w:rsidP="00575A7A">
      <w:pPr>
        <w:pStyle w:val="Teksttreci0"/>
        <w:rPr>
          <w:rFonts w:ascii="DejaVu Sans" w:hAnsi="DejaVu Sans" w:cs="DejaVu Sans"/>
          <w:sz w:val="24"/>
          <w:szCs w:val="24"/>
        </w:rPr>
      </w:pPr>
      <w:r w:rsidRPr="006E204D">
        <w:rPr>
          <w:rStyle w:val="Teksttreci"/>
          <w:sz w:val="24"/>
          <w:szCs w:val="24"/>
        </w:rPr>
        <w:t>Nazwy i kody Wspólnego Słownika Zamówień (CPV):</w:t>
      </w:r>
    </w:p>
    <w:p w14:paraId="523D3DAB" w14:textId="40D87B3D" w:rsidR="00B9603B" w:rsidRDefault="00B9603B" w:rsidP="00B9603B">
      <w:pPr>
        <w:pStyle w:val="Teksttreci0"/>
        <w:rPr>
          <w:rStyle w:val="Teksttreci"/>
          <w:sz w:val="24"/>
          <w:szCs w:val="24"/>
        </w:rPr>
      </w:pPr>
      <w:bookmarkStart w:id="21" w:name="_Hlk192677386"/>
      <w:r>
        <w:rPr>
          <w:rStyle w:val="Teksttreci"/>
          <w:sz w:val="24"/>
          <w:szCs w:val="24"/>
        </w:rPr>
        <w:t>42514200-4</w:t>
      </w:r>
      <w:r w:rsidR="00575A7A" w:rsidRPr="00597FA9">
        <w:rPr>
          <w:rStyle w:val="Teksttreci"/>
          <w:sz w:val="24"/>
          <w:szCs w:val="24"/>
        </w:rPr>
        <w:t xml:space="preserve"> - </w:t>
      </w:r>
      <w:r w:rsidRPr="00B9603B">
        <w:rPr>
          <w:rStyle w:val="Teksttreci"/>
          <w:sz w:val="24"/>
          <w:szCs w:val="24"/>
        </w:rPr>
        <w:t>Elektrostatyczne urządzenia do oczyszczania powietrza i gazu</w:t>
      </w:r>
    </w:p>
    <w:bookmarkEnd w:id="21"/>
    <w:p w14:paraId="7BFFC95A" w14:textId="77777777" w:rsidR="00B9603B" w:rsidRDefault="00B9603B" w:rsidP="00B9603B">
      <w:pPr>
        <w:pStyle w:val="Teksttreci0"/>
        <w:rPr>
          <w:rStyle w:val="Teksttreci"/>
          <w:sz w:val="24"/>
          <w:szCs w:val="24"/>
        </w:rPr>
      </w:pPr>
    </w:p>
    <w:p w14:paraId="6CC4035B" w14:textId="1273B552" w:rsidR="00575A7A" w:rsidRPr="00597FA9" w:rsidRDefault="00575A7A" w:rsidP="00B9603B">
      <w:pPr>
        <w:pStyle w:val="Teksttreci0"/>
        <w:rPr>
          <w:rFonts w:ascii="DejaVu Sans" w:hAnsi="DejaVu Sans" w:cs="DejaVu Sans"/>
          <w:sz w:val="24"/>
          <w:szCs w:val="24"/>
        </w:rPr>
      </w:pPr>
      <w:r w:rsidRPr="00597FA9">
        <w:rPr>
          <w:rStyle w:val="Teksttreci"/>
          <w:sz w:val="24"/>
          <w:szCs w:val="24"/>
        </w:rPr>
        <w:t xml:space="preserve">Zamawiający wymaga gwarancji podstawowej na dostawę </w:t>
      </w:r>
      <w:r w:rsidR="00EC2723">
        <w:rPr>
          <w:rStyle w:val="Teksttreci"/>
          <w:sz w:val="24"/>
          <w:szCs w:val="24"/>
        </w:rPr>
        <w:t xml:space="preserve">ww </w:t>
      </w:r>
      <w:r w:rsidRPr="00597FA9">
        <w:rPr>
          <w:rStyle w:val="Teksttreci"/>
          <w:sz w:val="24"/>
          <w:szCs w:val="24"/>
        </w:rPr>
        <w:t>sprzętu min. 2 lata (24 miesiące). Jednocześnie Zamawiający informuje, że termin gwarancji stanowi także kryterium oceny ofert.</w:t>
      </w:r>
    </w:p>
    <w:p w14:paraId="3C688117" w14:textId="77777777" w:rsidR="002B519F" w:rsidRDefault="002B519F" w:rsidP="00575A7A">
      <w:pPr>
        <w:pStyle w:val="Nagwek20"/>
        <w:keepNext/>
        <w:keepLines/>
        <w:spacing w:line="276" w:lineRule="auto"/>
        <w:rPr>
          <w:rStyle w:val="Nagwek2"/>
          <w:b/>
          <w:bCs/>
          <w:sz w:val="24"/>
          <w:szCs w:val="24"/>
        </w:rPr>
      </w:pPr>
      <w:bookmarkStart w:id="22" w:name="bookmark20"/>
    </w:p>
    <w:p w14:paraId="36C1AA01" w14:textId="3D3F31DB" w:rsidR="00575A7A" w:rsidRPr="00597FA9" w:rsidRDefault="00575A7A" w:rsidP="00575A7A">
      <w:pPr>
        <w:pStyle w:val="Nagwek20"/>
        <w:keepNext/>
        <w:keepLines/>
        <w:spacing w:line="276" w:lineRule="auto"/>
        <w:rPr>
          <w:rFonts w:ascii="DejaVu Sans" w:hAnsi="DejaVu Sans" w:cs="DejaVu Sans"/>
          <w:b w:val="0"/>
          <w:bCs w:val="0"/>
          <w:sz w:val="24"/>
          <w:szCs w:val="24"/>
        </w:rPr>
      </w:pPr>
      <w:r w:rsidRPr="00597FA9">
        <w:rPr>
          <w:rStyle w:val="Nagwek2"/>
          <w:b/>
          <w:bCs/>
          <w:sz w:val="24"/>
          <w:szCs w:val="24"/>
        </w:rPr>
        <w:t>Rozwiązania równoważne:</w:t>
      </w:r>
      <w:bookmarkEnd w:id="22"/>
    </w:p>
    <w:p w14:paraId="3EA3AA3A" w14:textId="77777777" w:rsidR="00575A7A" w:rsidRPr="00597FA9" w:rsidRDefault="00575A7A">
      <w:pPr>
        <w:pStyle w:val="Teksttreci0"/>
        <w:numPr>
          <w:ilvl w:val="0"/>
          <w:numId w:val="8"/>
        </w:numPr>
        <w:tabs>
          <w:tab w:val="left" w:pos="434"/>
        </w:tabs>
        <w:spacing w:line="276" w:lineRule="auto"/>
        <w:ind w:left="440" w:hanging="440"/>
        <w:jc w:val="both"/>
        <w:rPr>
          <w:sz w:val="24"/>
          <w:szCs w:val="24"/>
        </w:rPr>
      </w:pPr>
      <w:r w:rsidRPr="00597FA9">
        <w:rPr>
          <w:rStyle w:val="Teksttreci"/>
          <w:sz w:val="24"/>
          <w:szCs w:val="24"/>
        </w:rPr>
        <w:t xml:space="preserve">W przypadku użycia przez Zamawiającego w OPZ znaków towarowych (oznaczeń </w:t>
      </w:r>
      <w:r w:rsidRPr="00597FA9">
        <w:rPr>
          <w:rStyle w:val="Teksttreci"/>
          <w:sz w:val="24"/>
          <w:szCs w:val="24"/>
        </w:rPr>
        <w:lastRenderedPageBreak/>
        <w:t>producenta i towaru), Zamawiający dopuszcza zaoferowanie produktów/rozwiązań równoważnych. Użyte znaki towarowe mają na celu określenie rodzaju produktu będącego przedmiotem zamówienia i służą ustaleniu jego standardu i właściwości.</w:t>
      </w:r>
    </w:p>
    <w:p w14:paraId="27C63FF3" w14:textId="77777777" w:rsidR="00575A7A" w:rsidRPr="00597FA9" w:rsidRDefault="00575A7A">
      <w:pPr>
        <w:pStyle w:val="Teksttreci0"/>
        <w:numPr>
          <w:ilvl w:val="0"/>
          <w:numId w:val="8"/>
        </w:numPr>
        <w:tabs>
          <w:tab w:val="left" w:pos="434"/>
        </w:tabs>
        <w:spacing w:line="276" w:lineRule="auto"/>
        <w:ind w:left="440" w:hanging="440"/>
        <w:jc w:val="both"/>
        <w:rPr>
          <w:sz w:val="24"/>
          <w:szCs w:val="24"/>
        </w:rPr>
      </w:pPr>
      <w:r w:rsidRPr="00597FA9">
        <w:rPr>
          <w:rStyle w:val="Teksttreci"/>
          <w:sz w:val="24"/>
          <w:szCs w:val="24"/>
        </w:rPr>
        <w:t>Przez produkt równoważny Zamawiający rozumie produkt porównywalny ze wskazanym przez Zamawiającego w OPZ, tj. o takich samych bądź lepszych parametrach technicznych, funkcjach użytkowych, cechach jakościowych itp.</w:t>
      </w:r>
    </w:p>
    <w:p w14:paraId="7B900EB0" w14:textId="77777777" w:rsidR="00575A7A" w:rsidRPr="00597FA9" w:rsidRDefault="00575A7A">
      <w:pPr>
        <w:pStyle w:val="Teksttreci0"/>
        <w:numPr>
          <w:ilvl w:val="0"/>
          <w:numId w:val="8"/>
        </w:numPr>
        <w:tabs>
          <w:tab w:val="left" w:pos="434"/>
        </w:tabs>
        <w:spacing w:line="276" w:lineRule="auto"/>
        <w:ind w:left="440" w:hanging="440"/>
        <w:jc w:val="both"/>
        <w:rPr>
          <w:sz w:val="24"/>
          <w:szCs w:val="24"/>
        </w:rPr>
      </w:pPr>
      <w:r w:rsidRPr="00597FA9">
        <w:rPr>
          <w:rStyle w:val="Teksttreci"/>
          <w:sz w:val="24"/>
          <w:szCs w:val="24"/>
        </w:rPr>
        <w:t>Udowodnienie, że zaoferowany przez Wykonawcę produkt jest równoważnym leży po stronie Wykonawcy.</w:t>
      </w:r>
    </w:p>
    <w:p w14:paraId="7D7CA0E0" w14:textId="77777777" w:rsidR="002B519F" w:rsidRDefault="00575A7A">
      <w:pPr>
        <w:pStyle w:val="Teksttreci0"/>
        <w:numPr>
          <w:ilvl w:val="0"/>
          <w:numId w:val="8"/>
        </w:numPr>
        <w:tabs>
          <w:tab w:val="left" w:pos="434"/>
        </w:tabs>
        <w:spacing w:line="276" w:lineRule="auto"/>
        <w:ind w:left="440" w:hanging="440"/>
        <w:jc w:val="both"/>
        <w:rPr>
          <w:sz w:val="24"/>
          <w:szCs w:val="24"/>
        </w:rPr>
      </w:pPr>
      <w:r w:rsidRPr="00597FA9">
        <w:rPr>
          <w:rStyle w:val="Teksttreci"/>
          <w:sz w:val="24"/>
          <w:szCs w:val="24"/>
        </w:rPr>
        <w:t>Na potwierdzenie, że zaoferowane przez Wykonawcę produkty są równoważne Zamawiający żąda, aby Wykonawca złożył wraz z Ofertą dowody na potwierdzenie równoważności tych produktów.</w:t>
      </w:r>
    </w:p>
    <w:p w14:paraId="1589681E" w14:textId="77777777" w:rsidR="002B519F" w:rsidRDefault="00575A7A" w:rsidP="002B519F">
      <w:pPr>
        <w:pStyle w:val="Teksttreci0"/>
        <w:tabs>
          <w:tab w:val="left" w:pos="434"/>
        </w:tabs>
        <w:spacing w:line="276" w:lineRule="auto"/>
        <w:ind w:left="440"/>
        <w:jc w:val="both"/>
        <w:rPr>
          <w:rStyle w:val="Teksttreci"/>
          <w:sz w:val="24"/>
          <w:szCs w:val="24"/>
        </w:rPr>
      </w:pPr>
      <w:r w:rsidRPr="002B519F">
        <w:rPr>
          <w:rStyle w:val="Teksttreci"/>
          <w:sz w:val="24"/>
          <w:szCs w:val="24"/>
        </w:rPr>
        <w:t>W/w dowodami mogą być w szczególności: foldery, prospekty ze zdjęciami oraz opisem urządzeń. Zamawiający zaakceptuje zaoferowane przez Wykonawcę produkty równoważne, jeśli załączone do Oferty dowody, o których mowa powyżej potwierdzą, że oferowany przedmiot zamówienia spełnia określone przez Zamawiającego wymagania.</w:t>
      </w:r>
    </w:p>
    <w:p w14:paraId="08CFCCC7" w14:textId="43CE00C4" w:rsidR="002B519F" w:rsidRDefault="002B519F">
      <w:pPr>
        <w:pStyle w:val="Teksttreci0"/>
        <w:numPr>
          <w:ilvl w:val="0"/>
          <w:numId w:val="8"/>
        </w:numPr>
        <w:tabs>
          <w:tab w:val="left" w:pos="434"/>
        </w:tabs>
        <w:spacing w:line="276" w:lineRule="auto"/>
        <w:jc w:val="both"/>
        <w:rPr>
          <w:rStyle w:val="Teksttreci"/>
          <w:sz w:val="24"/>
          <w:szCs w:val="24"/>
        </w:rPr>
      </w:pPr>
      <w:r w:rsidRPr="002B519F">
        <w:rPr>
          <w:rStyle w:val="Teksttreci"/>
          <w:sz w:val="24"/>
          <w:szCs w:val="24"/>
        </w:rPr>
        <w:t>Jeżeli Wykonawca nie złoży dowodów, o których mowa w pkt 4 lub złożone dowody będą niekompletne, Zamawiający wezwie do ich złożenia lub uzupełnienia w wyznaczonym terminie.</w:t>
      </w:r>
    </w:p>
    <w:p w14:paraId="121D3B36" w14:textId="77777777" w:rsidR="002B519F" w:rsidRPr="002B519F" w:rsidRDefault="002B519F" w:rsidP="002B519F">
      <w:pPr>
        <w:pStyle w:val="Teksttreci0"/>
        <w:tabs>
          <w:tab w:val="left" w:pos="434"/>
        </w:tabs>
        <w:spacing w:line="276" w:lineRule="auto"/>
        <w:jc w:val="both"/>
        <w:rPr>
          <w:rStyle w:val="Teksttreci"/>
          <w:sz w:val="24"/>
          <w:szCs w:val="24"/>
        </w:rPr>
      </w:pPr>
    </w:p>
    <w:p w14:paraId="6FCF9032" w14:textId="2D84C7EF" w:rsidR="00EC2723" w:rsidRDefault="00575A7A">
      <w:pPr>
        <w:pStyle w:val="Teksttreci0"/>
        <w:numPr>
          <w:ilvl w:val="1"/>
          <w:numId w:val="45"/>
        </w:numPr>
        <w:spacing w:after="280"/>
        <w:jc w:val="both"/>
        <w:rPr>
          <w:rStyle w:val="Teksttreci"/>
          <w:sz w:val="24"/>
          <w:szCs w:val="24"/>
        </w:rPr>
      </w:pPr>
      <w:r w:rsidRPr="00597FA9">
        <w:rPr>
          <w:rStyle w:val="Teksttreci"/>
          <w:b/>
          <w:bCs/>
          <w:sz w:val="24"/>
          <w:szCs w:val="24"/>
          <w:u w:val="single"/>
        </w:rPr>
        <w:t xml:space="preserve">Część V: </w:t>
      </w:r>
      <w:bookmarkStart w:id="23" w:name="_Hlk192677510"/>
      <w:r w:rsidR="00183CD0" w:rsidRPr="00183CD0">
        <w:rPr>
          <w:rStyle w:val="Teksttreci"/>
          <w:b/>
          <w:bCs/>
          <w:sz w:val="24"/>
          <w:szCs w:val="24"/>
          <w:u w:val="single"/>
        </w:rPr>
        <w:t>Zakup mebli medycznych.</w:t>
      </w:r>
      <w:r w:rsidRPr="00597FA9">
        <w:rPr>
          <w:rStyle w:val="Teksttreci"/>
          <w:b/>
          <w:bCs/>
          <w:sz w:val="24"/>
          <w:szCs w:val="24"/>
        </w:rPr>
        <w:t xml:space="preserve"> </w:t>
      </w:r>
      <w:bookmarkEnd w:id="23"/>
      <w:r w:rsidR="00183CD0">
        <w:rPr>
          <w:rStyle w:val="Teksttreci"/>
          <w:sz w:val="24"/>
          <w:szCs w:val="24"/>
        </w:rPr>
        <w:t>S</w:t>
      </w:r>
      <w:r w:rsidRPr="00597FA9">
        <w:rPr>
          <w:rStyle w:val="Teksttreci"/>
          <w:sz w:val="24"/>
          <w:szCs w:val="24"/>
        </w:rPr>
        <w:t>zczegółowy opis przedmiotu zamówienia dla części V zamówienia został określony w załączniku nr 1.</w:t>
      </w:r>
      <w:r w:rsidR="00183CD0">
        <w:rPr>
          <w:rStyle w:val="Teksttreci"/>
          <w:sz w:val="24"/>
          <w:szCs w:val="24"/>
        </w:rPr>
        <w:t>5</w:t>
      </w:r>
      <w:r w:rsidRPr="00597FA9">
        <w:rPr>
          <w:rStyle w:val="Teksttreci"/>
          <w:sz w:val="24"/>
          <w:szCs w:val="24"/>
        </w:rPr>
        <w:t xml:space="preserve"> do SWZ.</w:t>
      </w:r>
      <w:bookmarkStart w:id="24" w:name="bookmark22"/>
    </w:p>
    <w:p w14:paraId="20B50048" w14:textId="7456D128" w:rsidR="00575A7A" w:rsidRPr="00EC2723" w:rsidRDefault="00EC2723" w:rsidP="00AB3F1F">
      <w:pPr>
        <w:pStyle w:val="Teksttreci0"/>
        <w:jc w:val="both"/>
        <w:rPr>
          <w:sz w:val="24"/>
          <w:szCs w:val="24"/>
        </w:rPr>
      </w:pPr>
      <w:r w:rsidRPr="00EC2723">
        <w:rPr>
          <w:rStyle w:val="Teksttreci"/>
          <w:b/>
          <w:bCs/>
          <w:sz w:val="24"/>
          <w:szCs w:val="24"/>
        </w:rPr>
        <w:t>Za</w:t>
      </w:r>
      <w:r w:rsidR="00183CD0" w:rsidRPr="00EC2723">
        <w:rPr>
          <w:rStyle w:val="Nagwek2"/>
          <w:sz w:val="24"/>
          <w:szCs w:val="24"/>
        </w:rPr>
        <w:t>kup mebli medycznych.</w:t>
      </w:r>
      <w:r w:rsidR="00575A7A" w:rsidRPr="00EC2723">
        <w:rPr>
          <w:rStyle w:val="Nagwek2"/>
          <w:sz w:val="24"/>
          <w:szCs w:val="24"/>
        </w:rPr>
        <w:t>w części V obejmuj</w:t>
      </w:r>
      <w:r>
        <w:rPr>
          <w:rStyle w:val="Nagwek2"/>
          <w:sz w:val="24"/>
          <w:szCs w:val="24"/>
        </w:rPr>
        <w:t>e</w:t>
      </w:r>
      <w:r w:rsidR="00575A7A" w:rsidRPr="00EC2723">
        <w:rPr>
          <w:rStyle w:val="Nagwek2"/>
          <w:sz w:val="24"/>
          <w:szCs w:val="24"/>
        </w:rPr>
        <w:t xml:space="preserve"> w szczególności:</w:t>
      </w:r>
      <w:bookmarkEnd w:id="24"/>
    </w:p>
    <w:p w14:paraId="5AD887D2" w14:textId="3F8A71DE" w:rsidR="00575A7A" w:rsidRPr="00597FA9" w:rsidRDefault="00575A7A">
      <w:pPr>
        <w:pStyle w:val="Teksttreci0"/>
        <w:numPr>
          <w:ilvl w:val="0"/>
          <w:numId w:val="9"/>
        </w:numPr>
        <w:tabs>
          <w:tab w:val="left" w:pos="748"/>
        </w:tabs>
        <w:ind w:firstLine="400"/>
        <w:jc w:val="both"/>
        <w:rPr>
          <w:sz w:val="24"/>
          <w:szCs w:val="24"/>
        </w:rPr>
      </w:pPr>
      <w:r w:rsidRPr="00597FA9">
        <w:rPr>
          <w:rStyle w:val="Teksttreci"/>
          <w:sz w:val="24"/>
          <w:szCs w:val="24"/>
        </w:rPr>
        <w:t xml:space="preserve">Zakup </w:t>
      </w:r>
      <w:r w:rsidR="00A85DF8">
        <w:rPr>
          <w:rStyle w:val="Teksttreci"/>
          <w:sz w:val="24"/>
          <w:szCs w:val="24"/>
        </w:rPr>
        <w:t>foteli lekarskich</w:t>
      </w:r>
      <w:r w:rsidRPr="00597FA9">
        <w:rPr>
          <w:rStyle w:val="Teksttreci"/>
          <w:sz w:val="24"/>
          <w:szCs w:val="24"/>
        </w:rPr>
        <w:t xml:space="preserve"> – </w:t>
      </w:r>
      <w:r w:rsidR="00A85DF8">
        <w:rPr>
          <w:rStyle w:val="Teksttreci"/>
          <w:sz w:val="24"/>
          <w:szCs w:val="24"/>
        </w:rPr>
        <w:t>16</w:t>
      </w:r>
      <w:r w:rsidRPr="00597FA9">
        <w:rPr>
          <w:rStyle w:val="Teksttreci"/>
          <w:sz w:val="24"/>
          <w:szCs w:val="24"/>
        </w:rPr>
        <w:t xml:space="preserve"> sztuk</w:t>
      </w:r>
    </w:p>
    <w:p w14:paraId="3FDF6FEF" w14:textId="7E57E8D3" w:rsidR="00575A7A" w:rsidRPr="00597FA9" w:rsidRDefault="00575A7A">
      <w:pPr>
        <w:pStyle w:val="Teksttreci0"/>
        <w:numPr>
          <w:ilvl w:val="0"/>
          <w:numId w:val="9"/>
        </w:numPr>
        <w:tabs>
          <w:tab w:val="left" w:pos="772"/>
        </w:tabs>
        <w:ind w:firstLine="400"/>
        <w:jc w:val="both"/>
        <w:rPr>
          <w:sz w:val="24"/>
          <w:szCs w:val="24"/>
        </w:rPr>
      </w:pPr>
      <w:r w:rsidRPr="00597FA9">
        <w:rPr>
          <w:rStyle w:val="Teksttreci"/>
          <w:sz w:val="24"/>
          <w:szCs w:val="24"/>
        </w:rPr>
        <w:t xml:space="preserve">Zakup </w:t>
      </w:r>
      <w:r w:rsidR="00A85DF8">
        <w:rPr>
          <w:rStyle w:val="Teksttreci"/>
          <w:sz w:val="24"/>
          <w:szCs w:val="24"/>
        </w:rPr>
        <w:t>szaf medycznych szklanych</w:t>
      </w:r>
      <w:r w:rsidRPr="00597FA9">
        <w:rPr>
          <w:rStyle w:val="Teksttreci"/>
          <w:sz w:val="24"/>
          <w:szCs w:val="24"/>
        </w:rPr>
        <w:t xml:space="preserve"> – </w:t>
      </w:r>
      <w:r w:rsidR="00A85DF8">
        <w:rPr>
          <w:rStyle w:val="Teksttreci"/>
          <w:sz w:val="24"/>
          <w:szCs w:val="24"/>
        </w:rPr>
        <w:t>3</w:t>
      </w:r>
      <w:r w:rsidRPr="00597FA9">
        <w:rPr>
          <w:rStyle w:val="Teksttreci"/>
          <w:sz w:val="24"/>
          <w:szCs w:val="24"/>
        </w:rPr>
        <w:t xml:space="preserve"> sztuki</w:t>
      </w:r>
    </w:p>
    <w:p w14:paraId="2A55640A" w14:textId="77777777" w:rsidR="00A85DF8" w:rsidRDefault="00A85DF8" w:rsidP="00575A7A">
      <w:pPr>
        <w:pStyle w:val="Teksttreci0"/>
        <w:jc w:val="both"/>
        <w:rPr>
          <w:rStyle w:val="Teksttreci"/>
          <w:sz w:val="24"/>
          <w:szCs w:val="24"/>
        </w:rPr>
      </w:pPr>
    </w:p>
    <w:p w14:paraId="20517824" w14:textId="2528D3E3"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Nazwy i kody Wspólnego Słownika Zamówień (CPV):</w:t>
      </w:r>
    </w:p>
    <w:p w14:paraId="40ECE753" w14:textId="17CF6627" w:rsidR="00575A7A" w:rsidRPr="00597FA9" w:rsidRDefault="00A85DF8" w:rsidP="00575A7A">
      <w:pPr>
        <w:pStyle w:val="Teksttreci0"/>
        <w:spacing w:after="260"/>
        <w:jc w:val="both"/>
        <w:rPr>
          <w:rFonts w:ascii="DejaVu Sans" w:hAnsi="DejaVu Sans" w:cs="DejaVu Sans"/>
          <w:sz w:val="24"/>
          <w:szCs w:val="24"/>
        </w:rPr>
      </w:pPr>
      <w:bookmarkStart w:id="25" w:name="_Hlk192677532"/>
      <w:r w:rsidRPr="00A85DF8">
        <w:rPr>
          <w:rStyle w:val="Teksttreci"/>
          <w:sz w:val="24"/>
          <w:szCs w:val="24"/>
        </w:rPr>
        <w:t>33192000-2 Meble medyczne</w:t>
      </w:r>
      <w:bookmarkEnd w:id="25"/>
    </w:p>
    <w:p w14:paraId="5B733165" w14:textId="264E91A8" w:rsidR="00575A7A" w:rsidRPr="00597FA9" w:rsidRDefault="00575A7A" w:rsidP="00575A7A">
      <w:pPr>
        <w:pStyle w:val="Teksttreci0"/>
        <w:spacing w:after="400"/>
        <w:jc w:val="both"/>
        <w:rPr>
          <w:rFonts w:ascii="DejaVu Sans" w:hAnsi="DejaVu Sans" w:cs="DejaVu Sans"/>
          <w:sz w:val="24"/>
          <w:szCs w:val="24"/>
        </w:rPr>
      </w:pPr>
      <w:r w:rsidRPr="00597FA9">
        <w:rPr>
          <w:rStyle w:val="Teksttreci"/>
          <w:sz w:val="24"/>
          <w:szCs w:val="24"/>
        </w:rPr>
        <w:t xml:space="preserve">Zamawiający wymaga gwarancji podstawowej na </w:t>
      </w:r>
      <w:r w:rsidR="00A85DF8">
        <w:rPr>
          <w:rStyle w:val="Teksttreci"/>
          <w:sz w:val="24"/>
          <w:szCs w:val="24"/>
        </w:rPr>
        <w:t>meble medyczne</w:t>
      </w:r>
      <w:r w:rsidR="00D749B0">
        <w:rPr>
          <w:rStyle w:val="Teksttreci"/>
          <w:sz w:val="24"/>
          <w:szCs w:val="24"/>
        </w:rPr>
        <w:t xml:space="preserve"> </w:t>
      </w:r>
      <w:r w:rsidRPr="00597FA9">
        <w:rPr>
          <w:rStyle w:val="Teksttreci"/>
          <w:sz w:val="24"/>
          <w:szCs w:val="24"/>
        </w:rPr>
        <w:t>min. 2 lata (24 miesiące). Jednocześnie Zamawiający informuje, że termin gwarancji stanowi także kryterium oceny ofert.</w:t>
      </w:r>
    </w:p>
    <w:p w14:paraId="6D3ACC27" w14:textId="77777777" w:rsidR="00575A7A" w:rsidRPr="00597FA9" w:rsidRDefault="00575A7A" w:rsidP="00575A7A">
      <w:pPr>
        <w:pStyle w:val="Teksttreci0"/>
        <w:spacing w:line="276" w:lineRule="auto"/>
        <w:jc w:val="both"/>
        <w:rPr>
          <w:rFonts w:ascii="DejaVu Sans" w:hAnsi="DejaVu Sans" w:cs="DejaVu Sans"/>
          <w:sz w:val="24"/>
          <w:szCs w:val="24"/>
        </w:rPr>
      </w:pPr>
      <w:r w:rsidRPr="00597FA9">
        <w:rPr>
          <w:rStyle w:val="Teksttreci"/>
          <w:sz w:val="24"/>
          <w:szCs w:val="24"/>
        </w:rPr>
        <w:t>Rozwiązania równoważne</w:t>
      </w:r>
      <w:r w:rsidRPr="00597FA9">
        <w:rPr>
          <w:rStyle w:val="Teksttreci"/>
          <w:b/>
          <w:bCs/>
          <w:sz w:val="24"/>
          <w:szCs w:val="24"/>
        </w:rPr>
        <w:t>:</w:t>
      </w:r>
    </w:p>
    <w:p w14:paraId="03B6D38E" w14:textId="5BE490E8" w:rsidR="00575A7A" w:rsidRPr="00597FA9" w:rsidRDefault="00575A7A">
      <w:pPr>
        <w:pStyle w:val="Teksttreci0"/>
        <w:numPr>
          <w:ilvl w:val="0"/>
          <w:numId w:val="10"/>
        </w:numPr>
        <w:tabs>
          <w:tab w:val="left" w:pos="276"/>
        </w:tabs>
        <w:spacing w:line="276" w:lineRule="auto"/>
        <w:jc w:val="both"/>
        <w:rPr>
          <w:sz w:val="24"/>
          <w:szCs w:val="24"/>
        </w:rPr>
      </w:pPr>
      <w:r w:rsidRPr="00597FA9">
        <w:rPr>
          <w:rStyle w:val="Teksttreci"/>
          <w:sz w:val="24"/>
          <w:szCs w:val="24"/>
        </w:rPr>
        <w:t>W przypadku użycia przez Zamawiającego w OPZ znaków towarowych (oznaczeń producenta i towaru), Zamawiający dopuszcza zaoferowanie produktów/rozwiązań równoważnych. Użyte znaki towarowe mają na celu określenie rodzaju produktu będącego przedmiotem zamówienia i służą ustaleniu jego standardu i właściwości.</w:t>
      </w:r>
    </w:p>
    <w:p w14:paraId="17DEAAE8" w14:textId="77777777" w:rsidR="00575A7A" w:rsidRPr="00597FA9" w:rsidRDefault="00575A7A">
      <w:pPr>
        <w:pStyle w:val="Teksttreci0"/>
        <w:numPr>
          <w:ilvl w:val="0"/>
          <w:numId w:val="10"/>
        </w:numPr>
        <w:tabs>
          <w:tab w:val="left" w:pos="290"/>
        </w:tabs>
        <w:spacing w:line="276" w:lineRule="auto"/>
        <w:jc w:val="both"/>
        <w:rPr>
          <w:sz w:val="24"/>
          <w:szCs w:val="24"/>
        </w:rPr>
      </w:pPr>
      <w:r w:rsidRPr="00597FA9">
        <w:rPr>
          <w:rStyle w:val="Teksttreci"/>
          <w:sz w:val="24"/>
          <w:szCs w:val="24"/>
        </w:rPr>
        <w:t>.Przez produkt równoważny Zamawiający rozumie produkt porównywalny ze wskazanym przez Zamawiającego w OPZ, tj. o takich samych bądź lepszych parametrach technicznych, funkcjach użytkowych, cechach jakościowych itp.</w:t>
      </w:r>
    </w:p>
    <w:p w14:paraId="544F4239" w14:textId="77777777" w:rsidR="00575A7A" w:rsidRPr="00597FA9" w:rsidRDefault="00575A7A">
      <w:pPr>
        <w:pStyle w:val="Teksttreci0"/>
        <w:numPr>
          <w:ilvl w:val="0"/>
          <w:numId w:val="10"/>
        </w:numPr>
        <w:tabs>
          <w:tab w:val="left" w:pos="276"/>
        </w:tabs>
        <w:spacing w:line="276" w:lineRule="auto"/>
        <w:jc w:val="both"/>
        <w:rPr>
          <w:sz w:val="24"/>
          <w:szCs w:val="24"/>
        </w:rPr>
      </w:pPr>
      <w:r w:rsidRPr="00597FA9">
        <w:rPr>
          <w:rStyle w:val="Teksttreci"/>
          <w:sz w:val="24"/>
          <w:szCs w:val="24"/>
        </w:rPr>
        <w:t>.Udowodnienie, że zaoferowany przez Wykonawcę produkt jest równoważnym leży po stronie Wykonawcy.</w:t>
      </w:r>
    </w:p>
    <w:p w14:paraId="7FAC6A88" w14:textId="77777777" w:rsidR="00575A7A" w:rsidRPr="00597FA9" w:rsidRDefault="00575A7A">
      <w:pPr>
        <w:pStyle w:val="Teksttreci0"/>
        <w:numPr>
          <w:ilvl w:val="0"/>
          <w:numId w:val="10"/>
        </w:numPr>
        <w:tabs>
          <w:tab w:val="left" w:pos="295"/>
        </w:tabs>
        <w:spacing w:line="276" w:lineRule="auto"/>
        <w:jc w:val="both"/>
        <w:rPr>
          <w:sz w:val="24"/>
          <w:szCs w:val="24"/>
        </w:rPr>
      </w:pPr>
      <w:r w:rsidRPr="00597FA9">
        <w:rPr>
          <w:rStyle w:val="Teksttreci"/>
          <w:sz w:val="24"/>
          <w:szCs w:val="24"/>
        </w:rPr>
        <w:t>.Na potwierdzenie, że zaoferowane przez Wykonawcę produkty są równoważne Zamawiający żąda, aby Wykonawca złożył wraz z Ofertą dowody na potwierdzenie równoważności tych produktów.</w:t>
      </w:r>
    </w:p>
    <w:p w14:paraId="147FDDD8" w14:textId="77777777" w:rsidR="00575A7A" w:rsidRPr="00597FA9" w:rsidRDefault="00575A7A" w:rsidP="00575A7A">
      <w:pPr>
        <w:pStyle w:val="Teksttreci0"/>
        <w:spacing w:line="276" w:lineRule="auto"/>
        <w:jc w:val="both"/>
        <w:rPr>
          <w:rFonts w:ascii="DejaVu Sans" w:hAnsi="DejaVu Sans" w:cs="DejaVu Sans"/>
          <w:sz w:val="24"/>
          <w:szCs w:val="24"/>
        </w:rPr>
      </w:pPr>
      <w:r w:rsidRPr="00597FA9">
        <w:rPr>
          <w:rStyle w:val="Teksttreci"/>
          <w:sz w:val="24"/>
          <w:szCs w:val="24"/>
        </w:rPr>
        <w:t xml:space="preserve">W/w dowodami mogą być w szczególności: foldery, prospekty ze zdjęciami oraz opisem urządzeń. Zamawiający zaakceptuje zaoferowane przez Wykonawcę produkty równoważne, jeśli załączone do Oferty dowody, o których mowa powyżej potwierdzą, że oferowany przedmiot </w:t>
      </w:r>
      <w:r w:rsidRPr="00597FA9">
        <w:rPr>
          <w:rStyle w:val="Teksttreci"/>
          <w:sz w:val="24"/>
          <w:szCs w:val="24"/>
        </w:rPr>
        <w:lastRenderedPageBreak/>
        <w:t>zamówienia spełnia określone przez Zamawiającego wymagania.</w:t>
      </w:r>
    </w:p>
    <w:p w14:paraId="086E5375" w14:textId="0C28A496" w:rsidR="00575A7A" w:rsidRPr="00597FA9" w:rsidRDefault="00575A7A">
      <w:pPr>
        <w:pStyle w:val="Teksttreci0"/>
        <w:numPr>
          <w:ilvl w:val="0"/>
          <w:numId w:val="10"/>
        </w:numPr>
        <w:tabs>
          <w:tab w:val="left" w:pos="290"/>
        </w:tabs>
        <w:spacing w:after="400" w:line="276" w:lineRule="auto"/>
        <w:jc w:val="both"/>
        <w:rPr>
          <w:sz w:val="24"/>
          <w:szCs w:val="24"/>
        </w:rPr>
      </w:pPr>
      <w:bookmarkStart w:id="26" w:name="_Hlk193183312"/>
      <w:r w:rsidRPr="00597FA9">
        <w:rPr>
          <w:rStyle w:val="Teksttreci"/>
          <w:sz w:val="24"/>
          <w:szCs w:val="24"/>
        </w:rPr>
        <w:t>Jeżeli Wykonawca nie złoży dowodów, o których mowa w pkt 4 lub złożone dowody będą niekompletne, Zamawiający wezwie do ich złożenia lub uzupełnienia w wyznaczonym terminie.</w:t>
      </w:r>
    </w:p>
    <w:bookmarkEnd w:id="26"/>
    <w:p w14:paraId="0B845486" w14:textId="572AED91" w:rsidR="00575A7A" w:rsidRPr="00597FA9" w:rsidRDefault="00575A7A">
      <w:pPr>
        <w:pStyle w:val="Teksttreci0"/>
        <w:numPr>
          <w:ilvl w:val="1"/>
          <w:numId w:val="28"/>
        </w:numPr>
        <w:tabs>
          <w:tab w:val="left" w:pos="473"/>
        </w:tabs>
        <w:spacing w:after="260"/>
        <w:jc w:val="both"/>
        <w:rPr>
          <w:sz w:val="24"/>
          <w:szCs w:val="24"/>
        </w:rPr>
      </w:pPr>
      <w:r w:rsidRPr="00597FA9">
        <w:rPr>
          <w:rStyle w:val="Teksttreci"/>
          <w:b/>
          <w:bCs/>
          <w:sz w:val="24"/>
          <w:szCs w:val="24"/>
          <w:u w:val="single"/>
        </w:rPr>
        <w:t>Część VI</w:t>
      </w:r>
      <w:r w:rsidR="00A85DF8">
        <w:rPr>
          <w:rStyle w:val="Teksttreci"/>
          <w:b/>
          <w:bCs/>
          <w:sz w:val="24"/>
          <w:szCs w:val="24"/>
          <w:u w:val="single"/>
        </w:rPr>
        <w:t xml:space="preserve">. </w:t>
      </w:r>
      <w:r w:rsidRPr="00597FA9">
        <w:rPr>
          <w:rStyle w:val="Teksttreci"/>
          <w:b/>
          <w:bCs/>
          <w:sz w:val="24"/>
          <w:szCs w:val="24"/>
          <w:u w:val="single"/>
        </w:rPr>
        <w:t xml:space="preserve"> </w:t>
      </w:r>
      <w:r w:rsidR="00A85DF8" w:rsidRPr="00A85DF8">
        <w:rPr>
          <w:rStyle w:val="Teksttreci"/>
          <w:b/>
          <w:bCs/>
          <w:sz w:val="24"/>
          <w:szCs w:val="24"/>
          <w:u w:val="single"/>
        </w:rPr>
        <w:t xml:space="preserve">Zakup </w:t>
      </w:r>
      <w:bookmarkStart w:id="27" w:name="_Hlk192920429"/>
      <w:r w:rsidR="00A85DF8" w:rsidRPr="00A85DF8">
        <w:rPr>
          <w:rStyle w:val="Teksttreci"/>
          <w:b/>
          <w:bCs/>
          <w:sz w:val="24"/>
          <w:szCs w:val="24"/>
          <w:u w:val="single"/>
        </w:rPr>
        <w:t>sprzetu medycznego kardiologicznego</w:t>
      </w:r>
      <w:bookmarkEnd w:id="27"/>
      <w:r w:rsidR="00A85DF8" w:rsidRPr="008077BF">
        <w:rPr>
          <w:rStyle w:val="Teksttreci"/>
          <w:b/>
          <w:bCs/>
          <w:sz w:val="24"/>
          <w:szCs w:val="24"/>
        </w:rPr>
        <w:t>.</w:t>
      </w:r>
      <w:r w:rsidR="00A85DF8">
        <w:rPr>
          <w:rStyle w:val="Teksttreci"/>
          <w:b/>
          <w:bCs/>
          <w:sz w:val="24"/>
          <w:szCs w:val="24"/>
        </w:rPr>
        <w:t xml:space="preserve"> </w:t>
      </w:r>
      <w:r w:rsidR="00A85DF8" w:rsidRPr="00A85DF8">
        <w:rPr>
          <w:rStyle w:val="Teksttreci"/>
          <w:sz w:val="24"/>
          <w:szCs w:val="24"/>
        </w:rPr>
        <w:t>S</w:t>
      </w:r>
      <w:r w:rsidRPr="00597FA9">
        <w:rPr>
          <w:rStyle w:val="Teksttreci"/>
          <w:sz w:val="24"/>
          <w:szCs w:val="24"/>
        </w:rPr>
        <w:t>zczegółowy opis przedmiotu zamówienia dla części VI zamówienia został określony w załączniku nr 1.</w:t>
      </w:r>
      <w:r w:rsidR="00A85DF8">
        <w:rPr>
          <w:rStyle w:val="Teksttreci"/>
          <w:sz w:val="24"/>
          <w:szCs w:val="24"/>
        </w:rPr>
        <w:t>6</w:t>
      </w:r>
      <w:r w:rsidRPr="00597FA9">
        <w:rPr>
          <w:rStyle w:val="Teksttreci"/>
          <w:sz w:val="24"/>
          <w:szCs w:val="24"/>
        </w:rPr>
        <w:t xml:space="preserve"> do SWZ.</w:t>
      </w:r>
    </w:p>
    <w:p w14:paraId="6EAB41D0" w14:textId="310401A0" w:rsidR="00575A7A" w:rsidRPr="00597FA9" w:rsidRDefault="00575A7A" w:rsidP="005B042B">
      <w:pPr>
        <w:pStyle w:val="Teksttreci0"/>
        <w:jc w:val="both"/>
        <w:rPr>
          <w:rFonts w:ascii="DejaVu Sans" w:hAnsi="DejaVu Sans" w:cs="DejaVu Sans"/>
          <w:sz w:val="24"/>
          <w:szCs w:val="24"/>
        </w:rPr>
      </w:pPr>
      <w:r w:rsidRPr="00597FA9">
        <w:rPr>
          <w:rStyle w:val="Teksttreci"/>
          <w:b/>
          <w:bCs/>
          <w:sz w:val="24"/>
          <w:szCs w:val="24"/>
        </w:rPr>
        <w:t xml:space="preserve">Dostawa sprzętu </w:t>
      </w:r>
      <w:r w:rsidR="00FA6501" w:rsidRPr="00FA6501">
        <w:rPr>
          <w:rStyle w:val="Teksttreci"/>
          <w:b/>
          <w:bCs/>
          <w:sz w:val="24"/>
          <w:szCs w:val="24"/>
        </w:rPr>
        <w:t xml:space="preserve">medycznego kardiologicznego </w:t>
      </w:r>
      <w:r w:rsidRPr="00597FA9">
        <w:rPr>
          <w:rStyle w:val="Teksttreci"/>
          <w:b/>
          <w:bCs/>
          <w:sz w:val="24"/>
          <w:szCs w:val="24"/>
        </w:rPr>
        <w:t>w części VI obejmują w szczególności:</w:t>
      </w:r>
    </w:p>
    <w:p w14:paraId="746A9862" w14:textId="77777777" w:rsidR="00A85DF8" w:rsidRDefault="00575A7A">
      <w:pPr>
        <w:pStyle w:val="Teksttreci0"/>
        <w:numPr>
          <w:ilvl w:val="0"/>
          <w:numId w:val="11"/>
        </w:numPr>
        <w:tabs>
          <w:tab w:val="left" w:pos="722"/>
        </w:tabs>
        <w:ind w:firstLine="400"/>
        <w:jc w:val="both"/>
        <w:rPr>
          <w:rStyle w:val="Teksttreci"/>
          <w:sz w:val="24"/>
          <w:szCs w:val="24"/>
        </w:rPr>
      </w:pPr>
      <w:bookmarkStart w:id="28" w:name="_Hlk191916576"/>
      <w:r w:rsidRPr="00597FA9">
        <w:rPr>
          <w:rStyle w:val="Teksttreci"/>
          <w:sz w:val="24"/>
          <w:szCs w:val="24"/>
        </w:rPr>
        <w:t xml:space="preserve">Zakup </w:t>
      </w:r>
      <w:r w:rsidR="00A85DF8">
        <w:rPr>
          <w:rStyle w:val="Teksttreci"/>
          <w:sz w:val="24"/>
          <w:szCs w:val="24"/>
        </w:rPr>
        <w:t>holterów EKG</w:t>
      </w:r>
      <w:r w:rsidRPr="00597FA9">
        <w:rPr>
          <w:rStyle w:val="Teksttreci"/>
          <w:sz w:val="24"/>
          <w:szCs w:val="24"/>
        </w:rPr>
        <w:t xml:space="preserve"> – </w:t>
      </w:r>
      <w:r w:rsidR="00A85DF8">
        <w:rPr>
          <w:rStyle w:val="Teksttreci"/>
          <w:sz w:val="24"/>
          <w:szCs w:val="24"/>
        </w:rPr>
        <w:t>2</w:t>
      </w:r>
      <w:r w:rsidRPr="00597FA9">
        <w:rPr>
          <w:rStyle w:val="Teksttreci"/>
          <w:sz w:val="24"/>
          <w:szCs w:val="24"/>
        </w:rPr>
        <w:t xml:space="preserve"> szt.</w:t>
      </w:r>
      <w:bookmarkEnd w:id="28"/>
    </w:p>
    <w:p w14:paraId="04A6866A" w14:textId="02CEAE19" w:rsidR="00A85DF8" w:rsidRPr="00A85DF8" w:rsidRDefault="00A85DF8">
      <w:pPr>
        <w:pStyle w:val="Teksttreci0"/>
        <w:numPr>
          <w:ilvl w:val="0"/>
          <w:numId w:val="11"/>
        </w:numPr>
        <w:tabs>
          <w:tab w:val="left" w:pos="722"/>
        </w:tabs>
        <w:ind w:firstLine="400"/>
        <w:jc w:val="both"/>
        <w:rPr>
          <w:sz w:val="24"/>
          <w:szCs w:val="24"/>
        </w:rPr>
      </w:pPr>
      <w:r w:rsidRPr="00A85DF8">
        <w:rPr>
          <w:sz w:val="24"/>
          <w:szCs w:val="24"/>
        </w:rPr>
        <w:t xml:space="preserve">Zakup holterów </w:t>
      </w:r>
      <w:r>
        <w:rPr>
          <w:sz w:val="24"/>
          <w:szCs w:val="24"/>
        </w:rPr>
        <w:t>ciśnieniowych</w:t>
      </w:r>
      <w:r w:rsidRPr="00A85DF8">
        <w:rPr>
          <w:sz w:val="24"/>
          <w:szCs w:val="24"/>
        </w:rPr>
        <w:t xml:space="preserve"> – 2 szt.</w:t>
      </w:r>
    </w:p>
    <w:p w14:paraId="6C1F7456" w14:textId="77777777" w:rsidR="002B519F" w:rsidRDefault="002B519F" w:rsidP="00575A7A">
      <w:pPr>
        <w:pStyle w:val="Teksttreci0"/>
        <w:jc w:val="both"/>
        <w:rPr>
          <w:rStyle w:val="Teksttreci"/>
          <w:sz w:val="24"/>
          <w:szCs w:val="24"/>
        </w:rPr>
      </w:pPr>
    </w:p>
    <w:p w14:paraId="30D9BC67" w14:textId="19B91320" w:rsidR="00575A7A" w:rsidRPr="00597FA9" w:rsidRDefault="00575A7A" w:rsidP="00575A7A">
      <w:pPr>
        <w:pStyle w:val="Teksttreci0"/>
        <w:jc w:val="both"/>
        <w:rPr>
          <w:rFonts w:ascii="DejaVu Sans" w:hAnsi="DejaVu Sans" w:cs="DejaVu Sans"/>
          <w:sz w:val="24"/>
          <w:szCs w:val="24"/>
        </w:rPr>
      </w:pPr>
      <w:r w:rsidRPr="005B042B">
        <w:rPr>
          <w:rStyle w:val="Teksttreci"/>
          <w:sz w:val="24"/>
          <w:szCs w:val="24"/>
        </w:rPr>
        <w:t>Nazwy i kody Wspólnego Słownika Zamówień (CPV):</w:t>
      </w:r>
    </w:p>
    <w:p w14:paraId="1106C6E2" w14:textId="77777777" w:rsidR="005B042B" w:rsidRDefault="005B042B" w:rsidP="00575A7A">
      <w:pPr>
        <w:pStyle w:val="Teksttreci0"/>
        <w:spacing w:after="260"/>
        <w:jc w:val="both"/>
        <w:rPr>
          <w:rStyle w:val="Teksttreci"/>
          <w:sz w:val="24"/>
          <w:szCs w:val="24"/>
        </w:rPr>
      </w:pPr>
      <w:bookmarkStart w:id="29" w:name="_Hlk192921204"/>
      <w:r w:rsidRPr="005B042B">
        <w:rPr>
          <w:rStyle w:val="Teksttreci"/>
          <w:sz w:val="24"/>
          <w:szCs w:val="24"/>
        </w:rPr>
        <w:t>33100000-1 Urządzenia medyczne</w:t>
      </w:r>
    </w:p>
    <w:bookmarkEnd w:id="29"/>
    <w:p w14:paraId="400662D6" w14:textId="0A1D579F" w:rsidR="00575A7A" w:rsidRPr="00597FA9" w:rsidRDefault="00575A7A" w:rsidP="00575A7A">
      <w:pPr>
        <w:pStyle w:val="Teksttreci0"/>
        <w:spacing w:after="120"/>
        <w:jc w:val="both"/>
        <w:rPr>
          <w:rFonts w:ascii="DejaVu Sans" w:hAnsi="DejaVu Sans" w:cs="DejaVu Sans"/>
          <w:sz w:val="24"/>
          <w:szCs w:val="24"/>
        </w:rPr>
      </w:pPr>
      <w:r w:rsidRPr="00597FA9">
        <w:rPr>
          <w:rStyle w:val="Teksttreci"/>
          <w:sz w:val="24"/>
          <w:szCs w:val="24"/>
        </w:rPr>
        <w:t xml:space="preserve">Zamawiający wymaga gwarancji podstawowej na dostawę </w:t>
      </w:r>
      <w:r w:rsidR="00EC2723">
        <w:rPr>
          <w:rStyle w:val="Teksttreci"/>
          <w:sz w:val="24"/>
          <w:szCs w:val="24"/>
        </w:rPr>
        <w:t xml:space="preserve">ww. </w:t>
      </w:r>
      <w:r w:rsidRPr="00597FA9">
        <w:rPr>
          <w:rStyle w:val="Teksttreci"/>
          <w:sz w:val="24"/>
          <w:szCs w:val="24"/>
        </w:rPr>
        <w:t>sprzętu min. 2 lata (24 miesiące). Jednocześnie Zamawiający informuje, że termin gwarancji stanowi także kryterium oceny ofert.</w:t>
      </w:r>
    </w:p>
    <w:p w14:paraId="28470AC8" w14:textId="77777777" w:rsidR="00AB3F1F" w:rsidRDefault="00AB3F1F" w:rsidP="00575A7A">
      <w:pPr>
        <w:pStyle w:val="Teksttreci0"/>
        <w:spacing w:line="276" w:lineRule="auto"/>
        <w:jc w:val="both"/>
        <w:rPr>
          <w:rStyle w:val="Teksttreci"/>
          <w:b/>
          <w:bCs/>
          <w:sz w:val="24"/>
          <w:szCs w:val="24"/>
        </w:rPr>
      </w:pPr>
    </w:p>
    <w:p w14:paraId="500A8D4D" w14:textId="50A36ADA" w:rsidR="00575A7A" w:rsidRPr="00597FA9" w:rsidRDefault="00575A7A" w:rsidP="00575A7A">
      <w:pPr>
        <w:pStyle w:val="Teksttreci0"/>
        <w:spacing w:line="276" w:lineRule="auto"/>
        <w:jc w:val="both"/>
        <w:rPr>
          <w:rFonts w:ascii="DejaVu Sans" w:hAnsi="DejaVu Sans" w:cs="DejaVu Sans"/>
          <w:sz w:val="24"/>
          <w:szCs w:val="24"/>
        </w:rPr>
      </w:pPr>
      <w:r w:rsidRPr="00597FA9">
        <w:rPr>
          <w:rStyle w:val="Teksttreci"/>
          <w:b/>
          <w:bCs/>
          <w:sz w:val="24"/>
          <w:szCs w:val="24"/>
        </w:rPr>
        <w:t>Rozwiązania równoważne:</w:t>
      </w:r>
    </w:p>
    <w:p w14:paraId="3FDBA07C" w14:textId="048B2E68" w:rsidR="00575A7A" w:rsidRPr="00597FA9" w:rsidRDefault="00575A7A">
      <w:pPr>
        <w:pStyle w:val="Teksttreci0"/>
        <w:numPr>
          <w:ilvl w:val="0"/>
          <w:numId w:val="12"/>
        </w:numPr>
        <w:tabs>
          <w:tab w:val="left" w:pos="267"/>
        </w:tabs>
        <w:spacing w:line="276" w:lineRule="auto"/>
        <w:jc w:val="both"/>
        <w:rPr>
          <w:sz w:val="24"/>
          <w:szCs w:val="24"/>
        </w:rPr>
      </w:pPr>
      <w:r w:rsidRPr="00597FA9">
        <w:rPr>
          <w:rStyle w:val="Teksttreci"/>
          <w:sz w:val="24"/>
          <w:szCs w:val="24"/>
        </w:rPr>
        <w:t>W przypadku użycia przez Zamawiającego w OPZ znaków towarowych (oznaczeń producenta i towaru), Zamawiający dopuszcza zaoferowanie produktów/rozwiązań równoważnych. Użyte znaki towarowe mają na celu określenie rodzaju produktu będącego przedmiotem zamówienia i służą ustaleniu jego standardu i właściwości.</w:t>
      </w:r>
    </w:p>
    <w:p w14:paraId="67A882E5" w14:textId="2985AAD9" w:rsidR="00575A7A" w:rsidRPr="00597FA9" w:rsidRDefault="00575A7A">
      <w:pPr>
        <w:pStyle w:val="Teksttreci0"/>
        <w:numPr>
          <w:ilvl w:val="0"/>
          <w:numId w:val="12"/>
        </w:numPr>
        <w:tabs>
          <w:tab w:val="left" w:pos="282"/>
        </w:tabs>
        <w:spacing w:line="276" w:lineRule="auto"/>
        <w:jc w:val="both"/>
        <w:rPr>
          <w:sz w:val="24"/>
          <w:szCs w:val="24"/>
        </w:rPr>
      </w:pPr>
      <w:r w:rsidRPr="00597FA9">
        <w:rPr>
          <w:rStyle w:val="Teksttreci"/>
          <w:sz w:val="24"/>
          <w:szCs w:val="24"/>
        </w:rPr>
        <w:t>Przez produkt równoważny Zamawiający rozumie produkt porównywalny ze wskazanym przez Zamawiającego w OPZ, tj. o takich samych bądź lepszych parametrach technicznych, funkcjach użytkowych, cechach jakościowych itp.</w:t>
      </w:r>
    </w:p>
    <w:p w14:paraId="46B280D4" w14:textId="5B422415" w:rsidR="00575A7A" w:rsidRPr="00597FA9" w:rsidRDefault="00575A7A">
      <w:pPr>
        <w:pStyle w:val="Teksttreci0"/>
        <w:numPr>
          <w:ilvl w:val="0"/>
          <w:numId w:val="12"/>
        </w:numPr>
        <w:tabs>
          <w:tab w:val="left" w:pos="267"/>
        </w:tabs>
        <w:spacing w:line="276" w:lineRule="auto"/>
        <w:jc w:val="both"/>
        <w:rPr>
          <w:sz w:val="24"/>
          <w:szCs w:val="24"/>
        </w:rPr>
      </w:pPr>
      <w:r w:rsidRPr="00597FA9">
        <w:rPr>
          <w:rStyle w:val="Teksttreci"/>
          <w:sz w:val="24"/>
          <w:szCs w:val="24"/>
        </w:rPr>
        <w:t>Udowodnienie, że zaoferowany przez Wykonawcę produkt jest równoważnym leży po stronie Wykonawcy.</w:t>
      </w:r>
    </w:p>
    <w:p w14:paraId="49052599" w14:textId="7C4977CB" w:rsidR="00575A7A" w:rsidRPr="00597FA9" w:rsidRDefault="00575A7A">
      <w:pPr>
        <w:pStyle w:val="Teksttreci0"/>
        <w:numPr>
          <w:ilvl w:val="0"/>
          <w:numId w:val="12"/>
        </w:numPr>
        <w:tabs>
          <w:tab w:val="left" w:pos="287"/>
        </w:tabs>
        <w:spacing w:line="276" w:lineRule="auto"/>
        <w:jc w:val="both"/>
        <w:rPr>
          <w:sz w:val="24"/>
          <w:szCs w:val="24"/>
        </w:rPr>
      </w:pPr>
      <w:r w:rsidRPr="00597FA9">
        <w:rPr>
          <w:rStyle w:val="Teksttreci"/>
          <w:sz w:val="24"/>
          <w:szCs w:val="24"/>
        </w:rPr>
        <w:t>Na potwierdzenie, że zaoferowane przez Wykonawcę produkty są równoważne Zamawiający żąda, aby Wykonawca złożył wraz z Ofertą dowody na potwierdzenie równoważności tych produktów.</w:t>
      </w:r>
    </w:p>
    <w:p w14:paraId="65803D97" w14:textId="77777777" w:rsidR="00575A7A" w:rsidRPr="00597FA9" w:rsidRDefault="00575A7A" w:rsidP="00575A7A">
      <w:pPr>
        <w:pStyle w:val="Teksttreci0"/>
        <w:spacing w:line="276" w:lineRule="auto"/>
        <w:jc w:val="both"/>
        <w:rPr>
          <w:rFonts w:ascii="DejaVu Sans" w:hAnsi="DejaVu Sans" w:cs="DejaVu Sans"/>
          <w:sz w:val="24"/>
          <w:szCs w:val="24"/>
        </w:rPr>
      </w:pPr>
      <w:r w:rsidRPr="00597FA9">
        <w:rPr>
          <w:rStyle w:val="Teksttreci"/>
          <w:sz w:val="24"/>
          <w:szCs w:val="24"/>
        </w:rPr>
        <w:t>W/w dowodami mogą być w szczególności: foldery, prospekty ze zdjęciami oraz opisem urządzeń. Zamawiający zaakceptuje zaoferowane przez Wykonawcę produkty równoważne, jeśli załączone do Oferty dowody, o których mowa powyżej potwierdzą, że oferowany przedmiot zamówienia spełnia określone przez Zamawiającego wymagania.</w:t>
      </w:r>
    </w:p>
    <w:p w14:paraId="03C7AFFD" w14:textId="07F8034E" w:rsidR="00575A7A" w:rsidRPr="00597FA9" w:rsidRDefault="00575A7A">
      <w:pPr>
        <w:pStyle w:val="Teksttreci0"/>
        <w:numPr>
          <w:ilvl w:val="0"/>
          <w:numId w:val="12"/>
        </w:numPr>
        <w:tabs>
          <w:tab w:val="left" w:pos="282"/>
        </w:tabs>
        <w:spacing w:after="440" w:line="276" w:lineRule="auto"/>
        <w:jc w:val="both"/>
        <w:rPr>
          <w:sz w:val="24"/>
          <w:szCs w:val="24"/>
        </w:rPr>
      </w:pPr>
      <w:r w:rsidRPr="00597FA9">
        <w:rPr>
          <w:rStyle w:val="Teksttreci"/>
          <w:sz w:val="24"/>
          <w:szCs w:val="24"/>
        </w:rPr>
        <w:t>Jeżeli Wykonawca nie złoży dowodów, o których mowa w pkt 4 lub złożone dowody będą niekompletne, Zamawiający wezwie do ich złożenia lub uzupełnienia w wyznaczonym terminie.</w:t>
      </w:r>
    </w:p>
    <w:p w14:paraId="1EB72021" w14:textId="4143F6BA" w:rsidR="00575A7A" w:rsidRPr="00597FA9" w:rsidRDefault="00575A7A">
      <w:pPr>
        <w:pStyle w:val="Teksttreci0"/>
        <w:numPr>
          <w:ilvl w:val="1"/>
          <w:numId w:val="28"/>
        </w:numPr>
        <w:tabs>
          <w:tab w:val="left" w:pos="464"/>
        </w:tabs>
        <w:spacing w:after="260"/>
        <w:jc w:val="both"/>
        <w:rPr>
          <w:sz w:val="24"/>
          <w:szCs w:val="24"/>
        </w:rPr>
      </w:pPr>
      <w:r w:rsidRPr="00597FA9">
        <w:rPr>
          <w:rStyle w:val="Teksttreci"/>
          <w:b/>
          <w:bCs/>
          <w:sz w:val="24"/>
          <w:szCs w:val="24"/>
          <w:u w:val="single"/>
        </w:rPr>
        <w:t xml:space="preserve">Część </w:t>
      </w:r>
      <w:r w:rsidR="005B042B">
        <w:rPr>
          <w:rStyle w:val="Teksttreci"/>
          <w:b/>
          <w:bCs/>
          <w:sz w:val="24"/>
          <w:szCs w:val="24"/>
          <w:u w:val="single"/>
        </w:rPr>
        <w:t>VII</w:t>
      </w:r>
      <w:r w:rsidRPr="00597FA9">
        <w:rPr>
          <w:rStyle w:val="Teksttreci"/>
          <w:b/>
          <w:bCs/>
          <w:sz w:val="24"/>
          <w:szCs w:val="24"/>
          <w:u w:val="single"/>
        </w:rPr>
        <w:t xml:space="preserve">: </w:t>
      </w:r>
      <w:bookmarkStart w:id="30" w:name="_Hlk192922256"/>
      <w:r w:rsidR="005B042B" w:rsidRPr="005B042B">
        <w:rPr>
          <w:rStyle w:val="Teksttreci"/>
          <w:b/>
          <w:bCs/>
          <w:sz w:val="24"/>
          <w:szCs w:val="24"/>
          <w:u w:val="single"/>
        </w:rPr>
        <w:t>Zakup sprzetu kom</w:t>
      </w:r>
      <w:r w:rsidR="00CE3B76">
        <w:rPr>
          <w:rStyle w:val="Teksttreci"/>
          <w:b/>
          <w:bCs/>
          <w:sz w:val="24"/>
          <w:szCs w:val="24"/>
          <w:u w:val="single"/>
        </w:rPr>
        <w:t>p</w:t>
      </w:r>
      <w:r w:rsidR="005B042B" w:rsidRPr="005B042B">
        <w:rPr>
          <w:rStyle w:val="Teksttreci"/>
          <w:b/>
          <w:bCs/>
          <w:sz w:val="24"/>
          <w:szCs w:val="24"/>
          <w:u w:val="single"/>
        </w:rPr>
        <w:t>uterowego oraz oprogramowania</w:t>
      </w:r>
      <w:bookmarkEnd w:id="30"/>
      <w:r w:rsidR="005B042B">
        <w:rPr>
          <w:rStyle w:val="Teksttreci"/>
          <w:b/>
          <w:bCs/>
          <w:sz w:val="24"/>
          <w:szCs w:val="24"/>
        </w:rPr>
        <w:t>.</w:t>
      </w:r>
      <w:r w:rsidR="005B042B">
        <w:rPr>
          <w:rStyle w:val="Teksttreci"/>
          <w:sz w:val="24"/>
          <w:szCs w:val="24"/>
        </w:rPr>
        <w:t xml:space="preserve"> S</w:t>
      </w:r>
      <w:r w:rsidRPr="00597FA9">
        <w:rPr>
          <w:rStyle w:val="Teksttreci"/>
          <w:sz w:val="24"/>
          <w:szCs w:val="24"/>
        </w:rPr>
        <w:t xml:space="preserve">zczegółowy opis przedmiotu zamówienia dla części </w:t>
      </w:r>
      <w:r w:rsidR="005B042B">
        <w:rPr>
          <w:rStyle w:val="Teksttreci"/>
          <w:sz w:val="24"/>
          <w:szCs w:val="24"/>
        </w:rPr>
        <w:t>VII</w:t>
      </w:r>
      <w:r w:rsidRPr="00597FA9">
        <w:rPr>
          <w:rStyle w:val="Teksttreci"/>
          <w:sz w:val="24"/>
          <w:szCs w:val="24"/>
        </w:rPr>
        <w:t xml:space="preserve"> zamówienia został określony w załączniku nr 1.</w:t>
      </w:r>
      <w:r w:rsidR="005B042B">
        <w:rPr>
          <w:rStyle w:val="Teksttreci"/>
          <w:sz w:val="24"/>
          <w:szCs w:val="24"/>
        </w:rPr>
        <w:t>7</w:t>
      </w:r>
      <w:r w:rsidRPr="00597FA9">
        <w:rPr>
          <w:rStyle w:val="Teksttreci"/>
          <w:sz w:val="24"/>
          <w:szCs w:val="24"/>
        </w:rPr>
        <w:t xml:space="preserve"> do SWZ.</w:t>
      </w:r>
    </w:p>
    <w:p w14:paraId="725853B3" w14:textId="5C426679" w:rsidR="00575A7A" w:rsidRPr="00597FA9" w:rsidRDefault="00575A7A" w:rsidP="00575A7A">
      <w:pPr>
        <w:pStyle w:val="Nagwek20"/>
        <w:keepNext/>
        <w:keepLines/>
        <w:rPr>
          <w:rFonts w:ascii="DejaVu Sans" w:hAnsi="DejaVu Sans" w:cs="DejaVu Sans"/>
          <w:b w:val="0"/>
          <w:bCs w:val="0"/>
          <w:sz w:val="24"/>
          <w:szCs w:val="24"/>
        </w:rPr>
      </w:pPr>
      <w:bookmarkStart w:id="31" w:name="bookmark24"/>
      <w:r w:rsidRPr="00597FA9">
        <w:rPr>
          <w:rStyle w:val="Nagwek2"/>
          <w:b/>
          <w:bCs/>
          <w:sz w:val="24"/>
          <w:szCs w:val="24"/>
        </w:rPr>
        <w:t xml:space="preserve">Dostawa sprzętu elektronicznego w części </w:t>
      </w:r>
      <w:r w:rsidR="00D61E31">
        <w:rPr>
          <w:rStyle w:val="Nagwek2"/>
          <w:b/>
          <w:bCs/>
          <w:sz w:val="24"/>
          <w:szCs w:val="24"/>
        </w:rPr>
        <w:t>VII</w:t>
      </w:r>
      <w:r w:rsidRPr="00597FA9">
        <w:rPr>
          <w:rStyle w:val="Nagwek2"/>
          <w:b/>
          <w:bCs/>
          <w:sz w:val="24"/>
          <w:szCs w:val="24"/>
        </w:rPr>
        <w:t xml:space="preserve"> obejmuj</w:t>
      </w:r>
      <w:r w:rsidR="00AB3F1F">
        <w:rPr>
          <w:rStyle w:val="Nagwek2"/>
          <w:b/>
          <w:bCs/>
          <w:sz w:val="24"/>
          <w:szCs w:val="24"/>
        </w:rPr>
        <w:t>e</w:t>
      </w:r>
      <w:r w:rsidRPr="00597FA9">
        <w:rPr>
          <w:rStyle w:val="Nagwek2"/>
          <w:b/>
          <w:bCs/>
          <w:sz w:val="24"/>
          <w:szCs w:val="24"/>
        </w:rPr>
        <w:t xml:space="preserve"> w szczególności:</w:t>
      </w:r>
      <w:bookmarkEnd w:id="31"/>
    </w:p>
    <w:p w14:paraId="720F5981" w14:textId="77777777" w:rsidR="005B042B" w:rsidRDefault="005B042B">
      <w:pPr>
        <w:pStyle w:val="Teksttreci0"/>
        <w:numPr>
          <w:ilvl w:val="0"/>
          <w:numId w:val="13"/>
        </w:numPr>
        <w:tabs>
          <w:tab w:val="left" w:pos="739"/>
        </w:tabs>
        <w:ind w:firstLine="403"/>
        <w:jc w:val="both"/>
        <w:rPr>
          <w:rStyle w:val="Teksttreci"/>
          <w:sz w:val="24"/>
          <w:szCs w:val="24"/>
        </w:rPr>
      </w:pPr>
      <w:r>
        <w:rPr>
          <w:rStyle w:val="Teksttreci"/>
          <w:sz w:val="24"/>
          <w:szCs w:val="24"/>
        </w:rPr>
        <w:t>Zakup u</w:t>
      </w:r>
      <w:r w:rsidRPr="005B042B">
        <w:rPr>
          <w:rStyle w:val="Teksttreci"/>
          <w:sz w:val="24"/>
          <w:szCs w:val="24"/>
        </w:rPr>
        <w:t>rządze</w:t>
      </w:r>
      <w:r>
        <w:rPr>
          <w:rStyle w:val="Teksttreci"/>
          <w:sz w:val="24"/>
          <w:szCs w:val="24"/>
        </w:rPr>
        <w:t>ń</w:t>
      </w:r>
      <w:r w:rsidRPr="005B042B">
        <w:rPr>
          <w:rStyle w:val="Teksttreci"/>
          <w:sz w:val="24"/>
          <w:szCs w:val="24"/>
        </w:rPr>
        <w:t xml:space="preserve"> wielofunkcyjn</w:t>
      </w:r>
      <w:r>
        <w:rPr>
          <w:rStyle w:val="Teksttreci"/>
          <w:sz w:val="24"/>
          <w:szCs w:val="24"/>
        </w:rPr>
        <w:t>ych</w:t>
      </w:r>
      <w:r w:rsidRPr="005B042B">
        <w:rPr>
          <w:rStyle w:val="Teksttreci"/>
          <w:sz w:val="24"/>
          <w:szCs w:val="24"/>
        </w:rPr>
        <w:t xml:space="preserve"> drukarka/skaner </w:t>
      </w:r>
      <w:r>
        <w:rPr>
          <w:rStyle w:val="Teksttreci"/>
          <w:sz w:val="24"/>
          <w:szCs w:val="24"/>
        </w:rPr>
        <w:t>szt. 2</w:t>
      </w:r>
      <w:r w:rsidR="00575A7A" w:rsidRPr="00597FA9">
        <w:rPr>
          <w:rStyle w:val="Teksttreci"/>
          <w:sz w:val="24"/>
          <w:szCs w:val="24"/>
        </w:rPr>
        <w:t>.</w:t>
      </w:r>
    </w:p>
    <w:p w14:paraId="5AE031CA" w14:textId="59561E52" w:rsidR="005B042B" w:rsidRPr="005B042B" w:rsidRDefault="005B042B">
      <w:pPr>
        <w:pStyle w:val="Teksttreci0"/>
        <w:numPr>
          <w:ilvl w:val="0"/>
          <w:numId w:val="13"/>
        </w:numPr>
        <w:tabs>
          <w:tab w:val="left" w:pos="739"/>
        </w:tabs>
        <w:ind w:firstLine="403"/>
        <w:jc w:val="both"/>
        <w:rPr>
          <w:sz w:val="24"/>
          <w:szCs w:val="24"/>
        </w:rPr>
      </w:pPr>
      <w:r w:rsidRPr="005B042B">
        <w:rPr>
          <w:rStyle w:val="Teksttreci"/>
          <w:sz w:val="24"/>
          <w:szCs w:val="24"/>
        </w:rPr>
        <w:t>Zakup oprogramowani</w:t>
      </w:r>
      <w:r w:rsidR="0000442A">
        <w:rPr>
          <w:rStyle w:val="Teksttreci"/>
          <w:sz w:val="24"/>
          <w:szCs w:val="24"/>
        </w:rPr>
        <w:t>a</w:t>
      </w:r>
      <w:r w:rsidRPr="005B042B">
        <w:rPr>
          <w:rStyle w:val="Teksttreci"/>
          <w:sz w:val="24"/>
          <w:szCs w:val="24"/>
        </w:rPr>
        <w:t xml:space="preserve"> systemowe</w:t>
      </w:r>
      <w:r w:rsidR="0000442A">
        <w:rPr>
          <w:rStyle w:val="Teksttreci"/>
          <w:sz w:val="24"/>
          <w:szCs w:val="24"/>
        </w:rPr>
        <w:t>go</w:t>
      </w:r>
      <w:r w:rsidRPr="005B042B">
        <w:rPr>
          <w:rStyle w:val="Teksttreci"/>
          <w:sz w:val="24"/>
          <w:szCs w:val="24"/>
        </w:rPr>
        <w:t xml:space="preserve"> -w tym oprogramowani</w:t>
      </w:r>
      <w:r w:rsidR="0000442A">
        <w:rPr>
          <w:rStyle w:val="Teksttreci"/>
          <w:sz w:val="24"/>
          <w:szCs w:val="24"/>
        </w:rPr>
        <w:t>a</w:t>
      </w:r>
      <w:r w:rsidRPr="005B042B">
        <w:rPr>
          <w:rStyle w:val="Teksttreci"/>
          <w:sz w:val="24"/>
          <w:szCs w:val="24"/>
        </w:rPr>
        <w:t xml:space="preserve"> do realizacji opieki koordynowanej szt. 2</w:t>
      </w:r>
    </w:p>
    <w:p w14:paraId="47778989" w14:textId="4B40E805" w:rsidR="00575A7A" w:rsidRDefault="00575A7A">
      <w:pPr>
        <w:pStyle w:val="Teksttreci0"/>
        <w:numPr>
          <w:ilvl w:val="0"/>
          <w:numId w:val="13"/>
        </w:numPr>
        <w:tabs>
          <w:tab w:val="left" w:pos="763"/>
        </w:tabs>
        <w:ind w:firstLine="403"/>
        <w:jc w:val="both"/>
        <w:rPr>
          <w:rStyle w:val="Teksttreci"/>
          <w:sz w:val="24"/>
          <w:szCs w:val="24"/>
        </w:rPr>
      </w:pPr>
      <w:r w:rsidRPr="00597FA9">
        <w:rPr>
          <w:rStyle w:val="Teksttreci"/>
          <w:sz w:val="24"/>
          <w:szCs w:val="24"/>
        </w:rPr>
        <w:t xml:space="preserve">Zakup </w:t>
      </w:r>
      <w:r w:rsidR="005B042B">
        <w:rPr>
          <w:rStyle w:val="Teksttreci"/>
          <w:sz w:val="24"/>
          <w:szCs w:val="24"/>
        </w:rPr>
        <w:t>s</w:t>
      </w:r>
      <w:r w:rsidR="005B042B" w:rsidRPr="005B042B">
        <w:rPr>
          <w:rStyle w:val="Teksttreci"/>
          <w:sz w:val="24"/>
          <w:szCs w:val="24"/>
        </w:rPr>
        <w:t>erwer</w:t>
      </w:r>
      <w:r w:rsidR="005B042B">
        <w:rPr>
          <w:rStyle w:val="Teksttreci"/>
          <w:sz w:val="24"/>
          <w:szCs w:val="24"/>
        </w:rPr>
        <w:t>a</w:t>
      </w:r>
      <w:r w:rsidR="005B042B" w:rsidRPr="005B042B">
        <w:rPr>
          <w:rStyle w:val="Teksttreci"/>
          <w:sz w:val="24"/>
          <w:szCs w:val="24"/>
        </w:rPr>
        <w:t xml:space="preserve"> backupow</w:t>
      </w:r>
      <w:r w:rsidR="005B042B">
        <w:rPr>
          <w:rStyle w:val="Teksttreci"/>
          <w:sz w:val="24"/>
          <w:szCs w:val="24"/>
        </w:rPr>
        <w:t>ego</w:t>
      </w:r>
      <w:r w:rsidR="005B042B" w:rsidRPr="005B042B">
        <w:rPr>
          <w:rStyle w:val="Teksttreci"/>
          <w:sz w:val="24"/>
          <w:szCs w:val="24"/>
        </w:rPr>
        <w:t xml:space="preserve"> wraz z oprogramowaniem serwerowym i backupowym i macierz</w:t>
      </w:r>
      <w:r w:rsidR="005B042B">
        <w:rPr>
          <w:rStyle w:val="Teksttreci"/>
          <w:sz w:val="24"/>
          <w:szCs w:val="24"/>
        </w:rPr>
        <w:t>ą</w:t>
      </w:r>
      <w:r w:rsidR="005B042B" w:rsidRPr="005B042B">
        <w:rPr>
          <w:rStyle w:val="Teksttreci"/>
          <w:sz w:val="24"/>
          <w:szCs w:val="24"/>
        </w:rPr>
        <w:t xml:space="preserve"> dyskow</w:t>
      </w:r>
      <w:r w:rsidR="005B042B">
        <w:rPr>
          <w:rStyle w:val="Teksttreci"/>
          <w:sz w:val="24"/>
          <w:szCs w:val="24"/>
        </w:rPr>
        <w:t>ą szt. 2</w:t>
      </w:r>
    </w:p>
    <w:p w14:paraId="5AFB6102" w14:textId="6A2C7DC0" w:rsidR="005B042B" w:rsidRDefault="005B042B">
      <w:pPr>
        <w:pStyle w:val="Teksttreci0"/>
        <w:numPr>
          <w:ilvl w:val="0"/>
          <w:numId w:val="13"/>
        </w:numPr>
        <w:tabs>
          <w:tab w:val="left" w:pos="763"/>
        </w:tabs>
        <w:ind w:firstLine="403"/>
        <w:jc w:val="both"/>
        <w:rPr>
          <w:rStyle w:val="Teksttreci"/>
          <w:sz w:val="24"/>
          <w:szCs w:val="24"/>
        </w:rPr>
      </w:pPr>
      <w:r>
        <w:rPr>
          <w:rStyle w:val="Teksttreci"/>
          <w:sz w:val="24"/>
          <w:szCs w:val="24"/>
        </w:rPr>
        <w:lastRenderedPageBreak/>
        <w:t>Zakup UPS serwer szt. 1</w:t>
      </w:r>
    </w:p>
    <w:p w14:paraId="5D8F1DF5" w14:textId="7FACF45A" w:rsidR="0000442A" w:rsidRDefault="0000442A">
      <w:pPr>
        <w:pStyle w:val="Teksttreci0"/>
        <w:numPr>
          <w:ilvl w:val="0"/>
          <w:numId w:val="13"/>
        </w:numPr>
        <w:tabs>
          <w:tab w:val="left" w:pos="763"/>
        </w:tabs>
        <w:ind w:firstLine="403"/>
        <w:jc w:val="both"/>
        <w:rPr>
          <w:rStyle w:val="Teksttreci"/>
          <w:sz w:val="24"/>
          <w:szCs w:val="24"/>
        </w:rPr>
      </w:pPr>
      <w:r>
        <w:rPr>
          <w:rStyle w:val="Teksttreci"/>
          <w:sz w:val="24"/>
          <w:szCs w:val="24"/>
        </w:rPr>
        <w:t>Zakup u</w:t>
      </w:r>
      <w:r w:rsidRPr="0000442A">
        <w:rPr>
          <w:rStyle w:val="Teksttreci"/>
          <w:sz w:val="24"/>
          <w:szCs w:val="24"/>
        </w:rPr>
        <w:t>rządze</w:t>
      </w:r>
      <w:r>
        <w:rPr>
          <w:rStyle w:val="Teksttreci"/>
          <w:sz w:val="24"/>
          <w:szCs w:val="24"/>
        </w:rPr>
        <w:t>ń</w:t>
      </w:r>
      <w:r w:rsidRPr="0000442A">
        <w:rPr>
          <w:rStyle w:val="Teksttreci"/>
          <w:sz w:val="24"/>
          <w:szCs w:val="24"/>
        </w:rPr>
        <w:t xml:space="preserve"> sieciow</w:t>
      </w:r>
      <w:r>
        <w:rPr>
          <w:rStyle w:val="Teksttreci"/>
          <w:sz w:val="24"/>
          <w:szCs w:val="24"/>
        </w:rPr>
        <w:t>ych</w:t>
      </w:r>
      <w:r w:rsidRPr="0000442A">
        <w:rPr>
          <w:rStyle w:val="Teksttreci"/>
          <w:sz w:val="24"/>
          <w:szCs w:val="24"/>
        </w:rPr>
        <w:t xml:space="preserve"> typu switch </w:t>
      </w:r>
      <w:r>
        <w:rPr>
          <w:rStyle w:val="Teksttreci"/>
          <w:sz w:val="24"/>
          <w:szCs w:val="24"/>
        </w:rPr>
        <w:t xml:space="preserve">szt. </w:t>
      </w:r>
      <w:r w:rsidRPr="0000442A">
        <w:rPr>
          <w:rStyle w:val="Teksttreci"/>
          <w:sz w:val="24"/>
          <w:szCs w:val="24"/>
        </w:rPr>
        <w:t>2</w:t>
      </w:r>
    </w:p>
    <w:p w14:paraId="75E6A10C" w14:textId="77777777" w:rsidR="0059365A" w:rsidRDefault="0059365A" w:rsidP="0059365A">
      <w:pPr>
        <w:pStyle w:val="Teksttreci0"/>
        <w:rPr>
          <w:rStyle w:val="Teksttreci"/>
          <w:sz w:val="24"/>
          <w:szCs w:val="24"/>
        </w:rPr>
      </w:pPr>
    </w:p>
    <w:p w14:paraId="4FE41573" w14:textId="552B36EA" w:rsidR="00575A7A" w:rsidRPr="00597FA9" w:rsidRDefault="00575A7A" w:rsidP="0059365A">
      <w:pPr>
        <w:pStyle w:val="Teksttreci0"/>
        <w:rPr>
          <w:rFonts w:ascii="DejaVu Sans" w:hAnsi="DejaVu Sans" w:cs="DejaVu Sans"/>
          <w:sz w:val="24"/>
          <w:szCs w:val="24"/>
        </w:rPr>
      </w:pPr>
      <w:r w:rsidRPr="00597FA9">
        <w:rPr>
          <w:rStyle w:val="Teksttreci"/>
          <w:sz w:val="24"/>
          <w:szCs w:val="24"/>
        </w:rPr>
        <w:t>Nazwy i kody Wspólnego Słownika Zamówień (CPV):</w:t>
      </w:r>
    </w:p>
    <w:p w14:paraId="06777C4C" w14:textId="77777777" w:rsidR="00A350BD" w:rsidRDefault="00A350BD" w:rsidP="0059365A">
      <w:pPr>
        <w:pStyle w:val="Teksttreci0"/>
        <w:rPr>
          <w:rStyle w:val="Teksttreci"/>
          <w:sz w:val="24"/>
          <w:szCs w:val="24"/>
        </w:rPr>
      </w:pPr>
      <w:bookmarkStart w:id="32" w:name="_Hlk192922332"/>
      <w:r>
        <w:rPr>
          <w:rStyle w:val="Teksttreci"/>
          <w:sz w:val="24"/>
          <w:szCs w:val="24"/>
        </w:rPr>
        <w:t>48821000-9 Serwery sieciowe</w:t>
      </w:r>
    </w:p>
    <w:p w14:paraId="7C17BDF5" w14:textId="4ECC1611" w:rsidR="00575A7A" w:rsidRPr="00597FA9" w:rsidRDefault="00575A7A" w:rsidP="0059365A">
      <w:pPr>
        <w:pStyle w:val="Teksttreci0"/>
        <w:rPr>
          <w:rFonts w:ascii="DejaVu Sans" w:hAnsi="DejaVu Sans" w:cs="DejaVu Sans"/>
          <w:sz w:val="24"/>
          <w:szCs w:val="24"/>
        </w:rPr>
      </w:pPr>
      <w:r w:rsidRPr="00597FA9">
        <w:rPr>
          <w:rStyle w:val="Teksttreci"/>
          <w:sz w:val="24"/>
          <w:szCs w:val="24"/>
        </w:rPr>
        <w:t>48000000-8 Pakiety oprogramowania i systemy informatyczne</w:t>
      </w:r>
    </w:p>
    <w:p w14:paraId="494DFFD1" w14:textId="379CCC91" w:rsidR="0000442A" w:rsidRDefault="0000442A" w:rsidP="0059365A">
      <w:pPr>
        <w:pStyle w:val="Teksttreci0"/>
        <w:jc w:val="both"/>
        <w:rPr>
          <w:rStyle w:val="Teksttreci"/>
          <w:sz w:val="24"/>
          <w:szCs w:val="24"/>
        </w:rPr>
      </w:pPr>
      <w:r w:rsidRPr="0000442A">
        <w:rPr>
          <w:rStyle w:val="Teksttreci"/>
          <w:sz w:val="24"/>
          <w:szCs w:val="24"/>
        </w:rPr>
        <w:t>48180000-3</w:t>
      </w:r>
      <w:r>
        <w:rPr>
          <w:rStyle w:val="Teksttreci"/>
          <w:sz w:val="24"/>
          <w:szCs w:val="24"/>
        </w:rPr>
        <w:t xml:space="preserve"> </w:t>
      </w:r>
      <w:r w:rsidRPr="0000442A">
        <w:rPr>
          <w:rStyle w:val="Teksttreci"/>
          <w:sz w:val="24"/>
          <w:szCs w:val="24"/>
        </w:rPr>
        <w:t>Pakiety oprogramowania medycznego</w:t>
      </w:r>
    </w:p>
    <w:p w14:paraId="52830C97" w14:textId="6E699016" w:rsidR="00A350BD" w:rsidRDefault="00A350BD" w:rsidP="0059365A">
      <w:pPr>
        <w:pStyle w:val="Teksttreci0"/>
        <w:jc w:val="both"/>
        <w:rPr>
          <w:rStyle w:val="Teksttreci"/>
          <w:sz w:val="24"/>
          <w:szCs w:val="24"/>
        </w:rPr>
      </w:pPr>
      <w:r>
        <w:rPr>
          <w:rStyle w:val="Teksttreci"/>
          <w:sz w:val="24"/>
          <w:szCs w:val="24"/>
        </w:rPr>
        <w:t>30121200-5 Urządzenia fotokopiujące</w:t>
      </w:r>
    </w:p>
    <w:bookmarkEnd w:id="32"/>
    <w:p w14:paraId="149CCF04" w14:textId="77777777" w:rsidR="0059365A" w:rsidRDefault="0059365A" w:rsidP="0059365A">
      <w:pPr>
        <w:pStyle w:val="Teksttreci0"/>
        <w:jc w:val="both"/>
        <w:rPr>
          <w:rStyle w:val="Teksttreci"/>
          <w:sz w:val="24"/>
          <w:szCs w:val="24"/>
        </w:rPr>
      </w:pPr>
    </w:p>
    <w:p w14:paraId="531C1E36" w14:textId="2BBD34BC"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Zamawiający wymaga gwarancji podstawowej na dostawę sprzętu elektronicznego min. 2 lata (24 miesiące). Jednocześnie Zamawiający informuje, że termin gwarancji stanowi także kryterium oceny ofert.</w:t>
      </w:r>
    </w:p>
    <w:p w14:paraId="78BFF08E" w14:textId="77777777" w:rsidR="00575A7A" w:rsidRPr="00597FA9" w:rsidRDefault="00575A7A" w:rsidP="0059365A">
      <w:pPr>
        <w:pStyle w:val="Teksttreci0"/>
        <w:jc w:val="both"/>
        <w:rPr>
          <w:rFonts w:ascii="DejaVu Sans" w:hAnsi="DejaVu Sans" w:cs="DejaVu Sans"/>
          <w:sz w:val="24"/>
          <w:szCs w:val="24"/>
        </w:rPr>
      </w:pPr>
      <w:r w:rsidRPr="00597FA9">
        <w:rPr>
          <w:rStyle w:val="Teksttreci"/>
          <w:b/>
          <w:bCs/>
          <w:sz w:val="24"/>
          <w:szCs w:val="24"/>
        </w:rPr>
        <w:t>Rozwiązania równoważne:</w:t>
      </w:r>
    </w:p>
    <w:p w14:paraId="767C69D9" w14:textId="77777777" w:rsidR="00575A7A" w:rsidRPr="00597FA9" w:rsidRDefault="00575A7A">
      <w:pPr>
        <w:pStyle w:val="Teksttreci0"/>
        <w:numPr>
          <w:ilvl w:val="0"/>
          <w:numId w:val="14"/>
        </w:numPr>
        <w:tabs>
          <w:tab w:val="left" w:pos="480"/>
        </w:tabs>
        <w:ind w:left="360" w:hanging="360"/>
        <w:jc w:val="both"/>
        <w:rPr>
          <w:sz w:val="24"/>
          <w:szCs w:val="24"/>
        </w:rPr>
      </w:pPr>
      <w:r w:rsidRPr="00597FA9">
        <w:rPr>
          <w:rStyle w:val="Teksttreci"/>
          <w:sz w:val="24"/>
          <w:szCs w:val="24"/>
        </w:rPr>
        <w:t>W przypadku użycia przez Zamawiającego w OPZ znaków towarowych (oznaczeń producenta i towaru), Zamawiający dopuszcza zaoferowanie produktów/rozwiązań równoważnych. Użyte znaki towarowe mają na celu określenie rodzaju produktu będącego przedmiotem zamówienia i służą ustaleniu jego standardu i właściwości.</w:t>
      </w:r>
    </w:p>
    <w:p w14:paraId="1DF5AA30" w14:textId="77777777" w:rsidR="00575A7A" w:rsidRPr="00597FA9" w:rsidRDefault="00575A7A">
      <w:pPr>
        <w:pStyle w:val="Teksttreci0"/>
        <w:numPr>
          <w:ilvl w:val="0"/>
          <w:numId w:val="14"/>
        </w:numPr>
        <w:tabs>
          <w:tab w:val="left" w:pos="480"/>
        </w:tabs>
        <w:spacing w:line="276" w:lineRule="auto"/>
        <w:ind w:left="360" w:hanging="360"/>
        <w:jc w:val="both"/>
        <w:rPr>
          <w:sz w:val="24"/>
          <w:szCs w:val="24"/>
        </w:rPr>
      </w:pPr>
      <w:r w:rsidRPr="00597FA9">
        <w:rPr>
          <w:rStyle w:val="Teksttreci"/>
          <w:sz w:val="24"/>
          <w:szCs w:val="24"/>
        </w:rPr>
        <w:t>Przez produkt równoważny Zamawiający rozumie produkt porównywalny ze wskazanym przez Zamawiającego w OPZ, tj. o takich samych bądź lepszych parametrach technicznych, funkcjach użytkowych, cechach jakościowych itp.</w:t>
      </w:r>
    </w:p>
    <w:p w14:paraId="748EACC1" w14:textId="77777777" w:rsidR="00575A7A" w:rsidRPr="00597FA9" w:rsidRDefault="00575A7A">
      <w:pPr>
        <w:pStyle w:val="Teksttreci0"/>
        <w:numPr>
          <w:ilvl w:val="0"/>
          <w:numId w:val="14"/>
        </w:numPr>
        <w:tabs>
          <w:tab w:val="left" w:pos="480"/>
        </w:tabs>
        <w:spacing w:line="276" w:lineRule="auto"/>
        <w:ind w:left="360" w:hanging="360"/>
        <w:jc w:val="both"/>
        <w:rPr>
          <w:sz w:val="24"/>
          <w:szCs w:val="24"/>
        </w:rPr>
      </w:pPr>
      <w:r w:rsidRPr="00597FA9">
        <w:rPr>
          <w:rStyle w:val="Teksttreci"/>
          <w:sz w:val="24"/>
          <w:szCs w:val="24"/>
        </w:rPr>
        <w:t>Udowodnienie, że zaoferowany przez Wykonawcę produkt jest równoważnym leży po stronie Wykonawcy.</w:t>
      </w:r>
    </w:p>
    <w:p w14:paraId="20866698" w14:textId="77777777" w:rsidR="00575A7A" w:rsidRPr="00597FA9" w:rsidRDefault="00575A7A">
      <w:pPr>
        <w:pStyle w:val="Teksttreci0"/>
        <w:numPr>
          <w:ilvl w:val="0"/>
          <w:numId w:val="14"/>
        </w:numPr>
        <w:tabs>
          <w:tab w:val="left" w:pos="480"/>
        </w:tabs>
        <w:spacing w:line="276" w:lineRule="auto"/>
        <w:ind w:left="360" w:hanging="360"/>
        <w:jc w:val="both"/>
        <w:rPr>
          <w:sz w:val="24"/>
          <w:szCs w:val="24"/>
        </w:rPr>
      </w:pPr>
      <w:r w:rsidRPr="00597FA9">
        <w:rPr>
          <w:rStyle w:val="Teksttreci"/>
          <w:sz w:val="24"/>
          <w:szCs w:val="24"/>
        </w:rPr>
        <w:t>Na potwierdzenie, że zaoferowane przez Wykonawcę produkty są równoważne Zamawiający żąda, aby Wykonawca złożył wraz z Ofertą dowody na potwierdzenie równoważności tych produktów.</w:t>
      </w:r>
    </w:p>
    <w:p w14:paraId="5F1AA012" w14:textId="77777777" w:rsidR="00575A7A" w:rsidRPr="00597FA9" w:rsidRDefault="00575A7A" w:rsidP="00575A7A">
      <w:pPr>
        <w:pStyle w:val="Teksttreci0"/>
        <w:spacing w:line="276" w:lineRule="auto"/>
        <w:ind w:left="360"/>
        <w:jc w:val="both"/>
        <w:rPr>
          <w:rFonts w:ascii="DejaVu Sans" w:hAnsi="DejaVu Sans" w:cs="DejaVu Sans"/>
          <w:sz w:val="24"/>
          <w:szCs w:val="24"/>
        </w:rPr>
      </w:pPr>
      <w:r w:rsidRPr="00597FA9">
        <w:rPr>
          <w:rStyle w:val="Teksttreci"/>
          <w:sz w:val="24"/>
          <w:szCs w:val="24"/>
        </w:rPr>
        <w:t>W/w dowodami mogą być w szczególności: foldery, prospekty ze zdjęciami oraz opisem wyposażenia. Zamawiający zaakceptuje zaoferowane przez Wykonawcę produkty równoważne, jeśli załączone do Oferty dowody, o których mowa powyżej potwierdzą, że oferowany przedmiot zamówienia spełnia określone przez Zamawiającego wymagania.</w:t>
      </w:r>
    </w:p>
    <w:p w14:paraId="4E038478" w14:textId="77777777" w:rsidR="0059365A" w:rsidRDefault="00575A7A">
      <w:pPr>
        <w:pStyle w:val="Teksttreci0"/>
        <w:numPr>
          <w:ilvl w:val="0"/>
          <w:numId w:val="14"/>
        </w:numPr>
        <w:tabs>
          <w:tab w:val="left" w:pos="480"/>
        </w:tabs>
        <w:spacing w:after="300" w:line="276" w:lineRule="auto"/>
        <w:ind w:left="360" w:hanging="360"/>
        <w:jc w:val="both"/>
        <w:rPr>
          <w:sz w:val="24"/>
          <w:szCs w:val="24"/>
        </w:rPr>
      </w:pPr>
      <w:r w:rsidRPr="00597FA9">
        <w:rPr>
          <w:rStyle w:val="Teksttreci"/>
          <w:sz w:val="24"/>
          <w:szCs w:val="24"/>
        </w:rPr>
        <w:t>Jeżeli Wykonawca nie złoży dowodów, o których mowa w pkt 4 lub złożone dowody będą niekompletne, Zamawiający wezwie do ich złożenia lub uzupełnienia w wyznaczonym terminie.</w:t>
      </w:r>
      <w:r w:rsidR="00075B37">
        <w:rPr>
          <w:sz w:val="24"/>
          <w:szCs w:val="24"/>
        </w:rPr>
        <w:t xml:space="preserve"> </w:t>
      </w:r>
    </w:p>
    <w:p w14:paraId="5AEE89D6" w14:textId="4D787189" w:rsidR="00575A7A" w:rsidRPr="00075B37" w:rsidRDefault="00575A7A" w:rsidP="0059365A">
      <w:pPr>
        <w:pStyle w:val="Teksttreci0"/>
        <w:tabs>
          <w:tab w:val="left" w:pos="480"/>
        </w:tabs>
        <w:jc w:val="both"/>
        <w:rPr>
          <w:sz w:val="24"/>
          <w:szCs w:val="24"/>
        </w:rPr>
      </w:pPr>
      <w:r w:rsidRPr="00075B37">
        <w:rPr>
          <w:rStyle w:val="Teksttreci"/>
          <w:b/>
          <w:bCs/>
          <w:sz w:val="24"/>
          <w:szCs w:val="24"/>
        </w:rPr>
        <w:t xml:space="preserve">W odniesieniu do </w:t>
      </w:r>
      <w:r w:rsidR="00B0377A">
        <w:rPr>
          <w:rStyle w:val="Teksttreci"/>
          <w:b/>
          <w:bCs/>
          <w:sz w:val="24"/>
          <w:szCs w:val="24"/>
        </w:rPr>
        <w:t>wszystkich</w:t>
      </w:r>
      <w:r w:rsidR="0059365A">
        <w:rPr>
          <w:rStyle w:val="Teksttreci"/>
          <w:b/>
          <w:bCs/>
          <w:sz w:val="24"/>
          <w:szCs w:val="24"/>
        </w:rPr>
        <w:t xml:space="preserve"> części</w:t>
      </w:r>
      <w:r w:rsidRPr="00075B37">
        <w:rPr>
          <w:rStyle w:val="Teksttreci"/>
          <w:b/>
          <w:bCs/>
          <w:sz w:val="24"/>
          <w:szCs w:val="24"/>
        </w:rPr>
        <w:t xml:space="preserve"> zamówienia </w:t>
      </w:r>
      <w:r w:rsidR="0059365A">
        <w:rPr>
          <w:rStyle w:val="Teksttreci"/>
          <w:b/>
          <w:bCs/>
          <w:sz w:val="24"/>
          <w:szCs w:val="24"/>
        </w:rPr>
        <w:t>Z</w:t>
      </w:r>
      <w:r w:rsidRPr="00075B37">
        <w:rPr>
          <w:rStyle w:val="Teksttreci"/>
          <w:b/>
          <w:bCs/>
          <w:sz w:val="24"/>
          <w:szCs w:val="24"/>
        </w:rPr>
        <w:t>amawiający żąda złożenia wraz z ofertą</w:t>
      </w:r>
      <w:r w:rsidRPr="00597FA9">
        <w:rPr>
          <w:rStyle w:val="Teksttreci"/>
          <w:b/>
          <w:bCs/>
          <w:sz w:val="24"/>
          <w:szCs w:val="24"/>
        </w:rPr>
        <w:t xml:space="preserve"> następujących przedmiotowych środków dowodowych </w:t>
      </w:r>
      <w:r w:rsidRPr="00597FA9">
        <w:rPr>
          <w:rStyle w:val="Teksttreci"/>
          <w:sz w:val="24"/>
          <w:szCs w:val="24"/>
        </w:rPr>
        <w:t>na potwierdzenie zgodności oferowanych dostaw z wymaganiami określonymi w opisie przedmiotu zamówienia</w:t>
      </w:r>
      <w:r w:rsidR="0059365A">
        <w:rPr>
          <w:rStyle w:val="Teksttreci"/>
          <w:sz w:val="24"/>
          <w:szCs w:val="24"/>
        </w:rPr>
        <w:t xml:space="preserve"> </w:t>
      </w:r>
      <w:r w:rsidR="00D749B0">
        <w:rPr>
          <w:rStyle w:val="Teksttreci"/>
          <w:sz w:val="24"/>
          <w:szCs w:val="24"/>
        </w:rPr>
        <w:t>tj.</w:t>
      </w:r>
      <w:r w:rsidRPr="00597FA9">
        <w:rPr>
          <w:rStyle w:val="Teksttreci"/>
          <w:sz w:val="24"/>
          <w:szCs w:val="24"/>
        </w:rPr>
        <w:t xml:space="preserve"> foldery/prospekty ze zdjęciami oferowanego sprzętu oraz opisem wyposażenia.</w:t>
      </w:r>
      <w:r w:rsidR="00075B37">
        <w:rPr>
          <w:rStyle w:val="Teksttreci"/>
          <w:sz w:val="24"/>
          <w:szCs w:val="24"/>
        </w:rPr>
        <w:t xml:space="preserve"> </w:t>
      </w:r>
      <w:r w:rsidRPr="00597FA9">
        <w:rPr>
          <w:rStyle w:val="Teksttreci"/>
          <w:sz w:val="24"/>
          <w:szCs w:val="24"/>
        </w:rPr>
        <w:t>Zamawiający akceptuje równoważne przedmiotowe środki dowodowe, jeżeli potwierdzają, że oferowane dostawy spełniają określone przez zamawiającego wymagania.</w:t>
      </w:r>
    </w:p>
    <w:p w14:paraId="0C2AB8AD" w14:textId="4C7AC562"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 xml:space="preserve">Przedmiotowe środki dowodowe sporządzone w języku obcym przekazuje się wraz </w:t>
      </w:r>
      <w:r w:rsidR="00D749B0">
        <w:rPr>
          <w:rStyle w:val="Teksttreci"/>
          <w:sz w:val="24"/>
          <w:szCs w:val="24"/>
        </w:rPr>
        <w:t xml:space="preserve">                                      </w:t>
      </w:r>
      <w:r w:rsidRPr="00597FA9">
        <w:rPr>
          <w:rStyle w:val="Teksttreci"/>
          <w:sz w:val="24"/>
          <w:szCs w:val="24"/>
        </w:rPr>
        <w:t>z tłumaczeniem na język polski.</w:t>
      </w:r>
    </w:p>
    <w:p w14:paraId="5DFB87D5" w14:textId="578451C7"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 xml:space="preserve">Jeżeli Wykonawca nie złoży przedmiotowych środków dowodowych lub przedmiotowe środki dowodowe są niekompletne, zamawiający wezwie do ich złożenia lub uzupełnienia </w:t>
      </w:r>
      <w:r w:rsidR="00D749B0">
        <w:rPr>
          <w:rStyle w:val="Teksttreci"/>
          <w:sz w:val="24"/>
          <w:szCs w:val="24"/>
        </w:rPr>
        <w:t xml:space="preserve">                                 </w:t>
      </w:r>
      <w:r w:rsidRPr="00597FA9">
        <w:rPr>
          <w:rStyle w:val="Teksttreci"/>
          <w:sz w:val="24"/>
          <w:szCs w:val="24"/>
        </w:rPr>
        <w:t>w wyznaczonym terminie.</w:t>
      </w:r>
    </w:p>
    <w:p w14:paraId="1596DF0F" w14:textId="77777777"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W przypadku przewidzenia wezwania Zamawiający nie wezwie do złożenia lub uzupełnienia przedmiotowych środków dowodowych, jeżeli przedmiotowy środek dowodowy służy potwierdzeniu zgodności z cechami lub kryteriami określonymi w opisie kryteriów oceny ofert lub gdy – mimo złożenia przedmiotowego środka dowodowego – oferta podlega odrzuceniu albo zachodzą przesłanki unieważnienia postępowania.</w:t>
      </w:r>
    </w:p>
    <w:p w14:paraId="6326EED9" w14:textId="1374CF41" w:rsidR="00B0377A" w:rsidRDefault="00575A7A" w:rsidP="00134C58">
      <w:pPr>
        <w:pStyle w:val="Teksttreci0"/>
        <w:jc w:val="both"/>
        <w:rPr>
          <w:rFonts w:ascii="DejaVu Sans" w:hAnsi="DejaVu Sans" w:cs="DejaVu Sans"/>
          <w:sz w:val="24"/>
          <w:szCs w:val="24"/>
        </w:rPr>
      </w:pPr>
      <w:r w:rsidRPr="00597FA9">
        <w:rPr>
          <w:rStyle w:val="Teksttreci"/>
          <w:sz w:val="24"/>
          <w:szCs w:val="24"/>
        </w:rPr>
        <w:t>Zamawiający może żądać</w:t>
      </w:r>
      <w:r w:rsidR="0059365A">
        <w:rPr>
          <w:rStyle w:val="Teksttreci"/>
          <w:sz w:val="24"/>
          <w:szCs w:val="24"/>
        </w:rPr>
        <w:t xml:space="preserve"> </w:t>
      </w:r>
      <w:r w:rsidR="0059365A" w:rsidRPr="0059365A">
        <w:rPr>
          <w:rStyle w:val="Teksttrec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w:t>
      </w:r>
      <w:r w:rsidR="0059365A">
        <w:rPr>
          <w:rStyle w:val="Teksttreci"/>
          <w:sz w:val="24"/>
          <w:szCs w:val="24"/>
        </w:rPr>
        <w:t xml:space="preserve"> </w:t>
      </w:r>
      <w:r w:rsidRPr="00597FA9">
        <w:rPr>
          <w:rStyle w:val="Teksttreci"/>
          <w:sz w:val="24"/>
          <w:szCs w:val="24"/>
        </w:rPr>
        <w:t xml:space="preserve">Wykonawców wyjaśnień dotyczących treści przedmiotowych </w:t>
      </w:r>
      <w:r w:rsidRPr="00597FA9">
        <w:rPr>
          <w:rStyle w:val="Teksttreci"/>
          <w:sz w:val="24"/>
          <w:szCs w:val="24"/>
        </w:rPr>
        <w:lastRenderedPageBreak/>
        <w:t>środków dowodowych.</w:t>
      </w:r>
    </w:p>
    <w:p w14:paraId="5D354731" w14:textId="6AE4B5FF" w:rsidR="00575A7A" w:rsidRDefault="00575A7A" w:rsidP="00134C58">
      <w:pPr>
        <w:pStyle w:val="Teksttreci0"/>
        <w:jc w:val="both"/>
        <w:rPr>
          <w:rStyle w:val="Teksttreci"/>
          <w:sz w:val="24"/>
          <w:szCs w:val="24"/>
        </w:rPr>
      </w:pPr>
      <w:r w:rsidRPr="00597FA9">
        <w:rPr>
          <w:rStyle w:val="Teksttreci"/>
          <w:sz w:val="24"/>
          <w:szCs w:val="24"/>
        </w:rPr>
        <w:t>W przypadku użycia w opisie przedmiotu zamówienia norm, ocen technicznych, specyfikacji technicznych i systemów referencji technicznych, o których mowa w art. 101 ust. 1 pkt 2 oraz ust. 3 PZP, w każdym Wykonawca powinien przyjąć, że odniesieniu takiemu towarzyszą wyrazy „lub równoważne”.</w:t>
      </w:r>
    </w:p>
    <w:p w14:paraId="7AEFB54A" w14:textId="77777777" w:rsidR="00134C58" w:rsidRPr="00B0377A" w:rsidRDefault="00134C58" w:rsidP="00134C58">
      <w:pPr>
        <w:pStyle w:val="Teksttreci0"/>
        <w:jc w:val="both"/>
        <w:rPr>
          <w:rFonts w:ascii="DejaVu Sans" w:hAnsi="DejaVu Sans" w:cs="DejaVu Sans"/>
          <w:sz w:val="24"/>
          <w:szCs w:val="24"/>
        </w:rPr>
      </w:pPr>
    </w:p>
    <w:p w14:paraId="5FF914D7" w14:textId="37238226" w:rsidR="00575A7A" w:rsidRPr="00B0377A" w:rsidRDefault="00575A7A">
      <w:pPr>
        <w:pStyle w:val="Teksttreci0"/>
        <w:numPr>
          <w:ilvl w:val="0"/>
          <w:numId w:val="15"/>
        </w:numPr>
        <w:tabs>
          <w:tab w:val="left" w:pos="294"/>
        </w:tabs>
        <w:spacing w:after="260"/>
        <w:jc w:val="both"/>
        <w:rPr>
          <w:b/>
          <w:bCs/>
          <w:sz w:val="24"/>
          <w:szCs w:val="24"/>
        </w:rPr>
      </w:pPr>
      <w:r w:rsidRPr="00B0377A">
        <w:rPr>
          <w:rStyle w:val="Teksttreci"/>
          <w:b/>
          <w:bCs/>
          <w:sz w:val="24"/>
          <w:szCs w:val="24"/>
        </w:rPr>
        <w:t>Zamawiający informuje, że nie przewiduje zamówień, o których mowa w art. 214 ust. 1 pkt 6 i 7 PZP.</w:t>
      </w:r>
    </w:p>
    <w:p w14:paraId="7E1AFD8B" w14:textId="35914183" w:rsidR="00D61E31" w:rsidRDefault="00B0377A">
      <w:pPr>
        <w:pStyle w:val="Teksttreci0"/>
        <w:numPr>
          <w:ilvl w:val="0"/>
          <w:numId w:val="15"/>
        </w:numPr>
        <w:tabs>
          <w:tab w:val="left" w:pos="294"/>
        </w:tabs>
        <w:spacing w:after="260"/>
        <w:jc w:val="both"/>
        <w:rPr>
          <w:rFonts w:ascii="DejaVu Sans" w:hAnsi="DejaVu Sans" w:cs="DejaVu Sans"/>
          <w:sz w:val="24"/>
          <w:szCs w:val="24"/>
        </w:rPr>
      </w:pPr>
      <w:r w:rsidRPr="00B0377A">
        <w:rPr>
          <w:rStyle w:val="Teksttreci"/>
          <w:b/>
          <w:bCs/>
          <w:sz w:val="24"/>
          <w:szCs w:val="24"/>
        </w:rPr>
        <w:t>Wymagania dotyczące powierzenia zamówienia podwykonawcy.</w:t>
      </w:r>
      <w:r>
        <w:rPr>
          <w:rStyle w:val="Teksttreci"/>
          <w:sz w:val="24"/>
          <w:szCs w:val="24"/>
        </w:rPr>
        <w:t xml:space="preserve"> </w:t>
      </w:r>
      <w:r w:rsidR="00575A7A" w:rsidRPr="00D61E31">
        <w:rPr>
          <w:rStyle w:val="Teksttreci"/>
          <w:sz w:val="24"/>
          <w:szCs w:val="24"/>
        </w:rPr>
        <w:t>Zamawiający dopuszcza powierzenie wykonania części zamówienia podwykonawcy</w:t>
      </w:r>
      <w:r w:rsidR="00575A7A" w:rsidRPr="00D61E31">
        <w:rPr>
          <w:rStyle w:val="Teksttreci"/>
          <w:i/>
          <w:iCs/>
          <w:sz w:val="24"/>
          <w:szCs w:val="24"/>
        </w:rPr>
        <w:t>.</w:t>
      </w:r>
      <w:r w:rsidR="00D61E31" w:rsidRPr="00D61E31">
        <w:rPr>
          <w:rStyle w:val="Teksttreci"/>
          <w:i/>
          <w:iCs/>
          <w:sz w:val="24"/>
          <w:szCs w:val="24"/>
        </w:rPr>
        <w:t xml:space="preserve"> </w:t>
      </w:r>
      <w:r w:rsidR="00575A7A" w:rsidRPr="00D61E31">
        <w:rPr>
          <w:rStyle w:val="Teksttreci"/>
          <w:sz w:val="24"/>
          <w:szCs w:val="24"/>
        </w:rPr>
        <w:t>Zamawiający żąda wskazania przez Wykonawcę w ofercie części zamówienia, których wykonanie zamierza powierzyć podwykonawcom, oraz podania nazw ewentualnych podwykonawców, jeżeli są już znani. Brak w ofercie informacji w tym zakresie będzie uznany za zamiar samodzielnego wykonania zamówienia przez wykonawcę, który złożył ofertę. Konieczność powierzenia podwykonawcom realizacji jakiegoś elementu zamówienia, wynikła w trakcie realizacji zamówienia, wymaga uzyskania zgody Zamawiającego.</w:t>
      </w:r>
      <w:r w:rsidR="00D61E31" w:rsidRPr="00D61E31">
        <w:rPr>
          <w:rStyle w:val="Teksttreci"/>
          <w:sz w:val="24"/>
          <w:szCs w:val="24"/>
        </w:rPr>
        <w:t xml:space="preserve"> </w:t>
      </w:r>
      <w:r w:rsidR="00575A7A" w:rsidRPr="00D61E31">
        <w:rPr>
          <w:rStyle w:val="Teksttreci"/>
          <w:sz w:val="24"/>
          <w:szCs w:val="24"/>
        </w:rPr>
        <w:t>Powierzenie wykonania części zamówienia podwykonawcom nie zwalnia Wykonawcy z odpowiedzialności za należyte wykonanie tego zamówienia.</w:t>
      </w:r>
    </w:p>
    <w:p w14:paraId="3DDFB590" w14:textId="3CA76D5B" w:rsidR="00D61E31" w:rsidRPr="00B0377A" w:rsidRDefault="00575A7A">
      <w:pPr>
        <w:pStyle w:val="Teksttreci0"/>
        <w:numPr>
          <w:ilvl w:val="0"/>
          <w:numId w:val="15"/>
        </w:numPr>
        <w:tabs>
          <w:tab w:val="left" w:pos="294"/>
        </w:tabs>
        <w:jc w:val="both"/>
        <w:rPr>
          <w:rStyle w:val="Teksttreci"/>
          <w:rFonts w:ascii="DejaVu Sans" w:hAnsi="DejaVu Sans" w:cs="DejaVu Sans"/>
          <w:b/>
          <w:bCs/>
          <w:sz w:val="24"/>
          <w:szCs w:val="24"/>
        </w:rPr>
      </w:pPr>
      <w:r w:rsidRPr="00B0377A">
        <w:rPr>
          <w:rStyle w:val="Teksttreci"/>
          <w:b/>
          <w:bCs/>
          <w:sz w:val="24"/>
          <w:szCs w:val="24"/>
        </w:rPr>
        <w:t xml:space="preserve">Wymagania w zakresie zatrudnienia na podstawie stosunku pracy w okolicznościach, o których mowa w art. 95 PZP </w:t>
      </w:r>
    </w:p>
    <w:p w14:paraId="7D8A81E5" w14:textId="640EE0EA" w:rsidR="00575A7A" w:rsidRPr="00597FA9" w:rsidRDefault="00575A7A" w:rsidP="0059365A">
      <w:pPr>
        <w:pStyle w:val="Teksttreci0"/>
        <w:tabs>
          <w:tab w:val="left" w:pos="294"/>
        </w:tabs>
        <w:jc w:val="both"/>
        <w:rPr>
          <w:sz w:val="24"/>
          <w:szCs w:val="24"/>
        </w:rPr>
      </w:pPr>
      <w:r w:rsidRPr="00D61E31">
        <w:rPr>
          <w:rStyle w:val="Teksttreci"/>
          <w:sz w:val="24"/>
          <w:szCs w:val="24"/>
        </w:rPr>
        <w:t xml:space="preserve">Zamawiający </w:t>
      </w:r>
      <w:r w:rsidR="00D61E31">
        <w:rPr>
          <w:rStyle w:val="Teksttreci"/>
          <w:sz w:val="24"/>
          <w:szCs w:val="24"/>
        </w:rPr>
        <w:t xml:space="preserve">nie stawia żadnych wymagań w tym zakresie. </w:t>
      </w:r>
    </w:p>
    <w:p w14:paraId="0A911306" w14:textId="77777777" w:rsidR="0059365A" w:rsidRDefault="0059365A" w:rsidP="0059365A">
      <w:pPr>
        <w:pStyle w:val="Nagwek20"/>
        <w:keepNext/>
        <w:keepLines/>
        <w:jc w:val="both"/>
        <w:rPr>
          <w:rStyle w:val="Nagwek2"/>
          <w:b/>
          <w:bCs/>
          <w:sz w:val="24"/>
          <w:szCs w:val="24"/>
        </w:rPr>
      </w:pPr>
      <w:bookmarkStart w:id="33" w:name="bookmark34"/>
    </w:p>
    <w:p w14:paraId="45A626FA" w14:textId="30355F2D" w:rsidR="00575A7A" w:rsidRPr="00597FA9" w:rsidRDefault="00B0377A" w:rsidP="0059365A">
      <w:pPr>
        <w:pStyle w:val="Nagwek20"/>
        <w:keepNext/>
        <w:keepLines/>
        <w:jc w:val="both"/>
        <w:rPr>
          <w:rFonts w:ascii="DejaVu Sans" w:hAnsi="DejaVu Sans" w:cs="DejaVu Sans"/>
          <w:b w:val="0"/>
          <w:bCs w:val="0"/>
          <w:sz w:val="24"/>
          <w:szCs w:val="24"/>
        </w:rPr>
      </w:pPr>
      <w:r>
        <w:rPr>
          <w:rStyle w:val="Nagwek2"/>
          <w:b/>
          <w:bCs/>
          <w:sz w:val="24"/>
          <w:szCs w:val="24"/>
        </w:rPr>
        <w:t>7.</w:t>
      </w:r>
      <w:r w:rsidR="00575A7A" w:rsidRPr="00597FA9">
        <w:rPr>
          <w:rStyle w:val="Nagwek2"/>
          <w:b/>
          <w:bCs/>
          <w:sz w:val="24"/>
          <w:szCs w:val="24"/>
        </w:rPr>
        <w:t>Termin wykonania zamówienia</w:t>
      </w:r>
      <w:bookmarkEnd w:id="33"/>
    </w:p>
    <w:p w14:paraId="1232172B" w14:textId="77777777" w:rsidR="00575A7A" w:rsidRPr="00597FA9" w:rsidRDefault="00575A7A" w:rsidP="0059365A">
      <w:pPr>
        <w:pStyle w:val="Nagwek20"/>
        <w:keepNext/>
        <w:keepLines/>
        <w:jc w:val="both"/>
        <w:rPr>
          <w:rFonts w:ascii="DejaVu Sans" w:hAnsi="DejaVu Sans" w:cs="DejaVu Sans"/>
          <w:b w:val="0"/>
          <w:bCs w:val="0"/>
          <w:sz w:val="24"/>
          <w:szCs w:val="24"/>
        </w:rPr>
      </w:pPr>
      <w:r w:rsidRPr="00597FA9">
        <w:rPr>
          <w:rStyle w:val="Nagwek2"/>
          <w:b/>
          <w:bCs/>
          <w:sz w:val="24"/>
          <w:szCs w:val="24"/>
        </w:rPr>
        <w:t>Część I:</w:t>
      </w:r>
    </w:p>
    <w:p w14:paraId="26AF9800" w14:textId="35B09EDB"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 xml:space="preserve">Termin wykonania zamówienia: </w:t>
      </w:r>
      <w:r w:rsidRPr="00597FA9">
        <w:rPr>
          <w:rStyle w:val="Teksttreci"/>
          <w:b/>
          <w:bCs/>
          <w:sz w:val="24"/>
          <w:szCs w:val="24"/>
        </w:rPr>
        <w:t xml:space="preserve">do </w:t>
      </w:r>
      <w:bookmarkStart w:id="34" w:name="_Hlk193186909"/>
      <w:r w:rsidR="00483D5F">
        <w:rPr>
          <w:rStyle w:val="Teksttreci"/>
          <w:b/>
          <w:bCs/>
          <w:sz w:val="24"/>
          <w:szCs w:val="24"/>
        </w:rPr>
        <w:t>30</w:t>
      </w:r>
      <w:r w:rsidRPr="00597FA9">
        <w:rPr>
          <w:rStyle w:val="Teksttreci"/>
          <w:b/>
          <w:bCs/>
          <w:sz w:val="24"/>
          <w:szCs w:val="24"/>
        </w:rPr>
        <w:t>.</w:t>
      </w:r>
      <w:r w:rsidR="00D10F8E">
        <w:rPr>
          <w:rStyle w:val="Teksttreci"/>
          <w:b/>
          <w:bCs/>
          <w:sz w:val="24"/>
          <w:szCs w:val="24"/>
        </w:rPr>
        <w:t>05</w:t>
      </w:r>
      <w:r w:rsidRPr="00597FA9">
        <w:rPr>
          <w:rStyle w:val="Teksttreci"/>
          <w:b/>
          <w:bCs/>
          <w:sz w:val="24"/>
          <w:szCs w:val="24"/>
        </w:rPr>
        <w:t>.202</w:t>
      </w:r>
      <w:r w:rsidR="00D10F8E">
        <w:rPr>
          <w:rStyle w:val="Teksttreci"/>
          <w:b/>
          <w:bCs/>
          <w:sz w:val="24"/>
          <w:szCs w:val="24"/>
        </w:rPr>
        <w:t xml:space="preserve">5 </w:t>
      </w:r>
      <w:r w:rsidRPr="00597FA9">
        <w:rPr>
          <w:rStyle w:val="Teksttreci"/>
          <w:b/>
          <w:bCs/>
          <w:sz w:val="24"/>
          <w:szCs w:val="24"/>
        </w:rPr>
        <w:t>r.</w:t>
      </w:r>
      <w:bookmarkEnd w:id="34"/>
    </w:p>
    <w:p w14:paraId="39670780" w14:textId="77777777" w:rsidR="00575A7A" w:rsidRPr="00597FA9" w:rsidRDefault="00575A7A" w:rsidP="0059365A">
      <w:pPr>
        <w:pStyle w:val="Nagwek20"/>
        <w:keepNext/>
        <w:keepLines/>
        <w:jc w:val="both"/>
        <w:rPr>
          <w:rFonts w:ascii="DejaVu Sans" w:hAnsi="DejaVu Sans" w:cs="DejaVu Sans"/>
          <w:b w:val="0"/>
          <w:bCs w:val="0"/>
          <w:sz w:val="24"/>
          <w:szCs w:val="24"/>
        </w:rPr>
      </w:pPr>
      <w:bookmarkStart w:id="35" w:name="bookmark37"/>
      <w:r w:rsidRPr="00597FA9">
        <w:rPr>
          <w:rStyle w:val="Nagwek2"/>
          <w:b/>
          <w:bCs/>
          <w:sz w:val="24"/>
          <w:szCs w:val="24"/>
        </w:rPr>
        <w:t>Część II:</w:t>
      </w:r>
      <w:bookmarkEnd w:id="35"/>
    </w:p>
    <w:p w14:paraId="409788A0" w14:textId="3A64464A"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 xml:space="preserve">Termin wykonania zamówienia: </w:t>
      </w:r>
      <w:r w:rsidRPr="00597FA9">
        <w:rPr>
          <w:rStyle w:val="Teksttreci"/>
          <w:b/>
          <w:bCs/>
          <w:sz w:val="24"/>
          <w:szCs w:val="24"/>
        </w:rPr>
        <w:t xml:space="preserve">do </w:t>
      </w:r>
      <w:r w:rsidR="00483D5F">
        <w:rPr>
          <w:rStyle w:val="Teksttreci"/>
          <w:b/>
          <w:bCs/>
          <w:sz w:val="24"/>
          <w:szCs w:val="24"/>
        </w:rPr>
        <w:t>30</w:t>
      </w:r>
      <w:r w:rsidR="00D10F8E" w:rsidRPr="00D10F8E">
        <w:rPr>
          <w:rStyle w:val="Teksttreci"/>
          <w:b/>
          <w:bCs/>
          <w:sz w:val="24"/>
          <w:szCs w:val="24"/>
        </w:rPr>
        <w:t>.05.2025 r.</w:t>
      </w:r>
    </w:p>
    <w:p w14:paraId="106134C6" w14:textId="77777777" w:rsidR="00575A7A" w:rsidRPr="00597FA9" w:rsidRDefault="00575A7A" w:rsidP="0059365A">
      <w:pPr>
        <w:pStyle w:val="Nagwek20"/>
        <w:keepNext/>
        <w:keepLines/>
        <w:jc w:val="both"/>
        <w:rPr>
          <w:rFonts w:ascii="DejaVu Sans" w:hAnsi="DejaVu Sans" w:cs="DejaVu Sans"/>
          <w:b w:val="0"/>
          <w:bCs w:val="0"/>
          <w:sz w:val="24"/>
          <w:szCs w:val="24"/>
        </w:rPr>
      </w:pPr>
      <w:bookmarkStart w:id="36" w:name="bookmark39"/>
      <w:r w:rsidRPr="00597FA9">
        <w:rPr>
          <w:rStyle w:val="Nagwek2"/>
          <w:b/>
          <w:bCs/>
          <w:sz w:val="24"/>
          <w:szCs w:val="24"/>
        </w:rPr>
        <w:t>Część III:</w:t>
      </w:r>
      <w:bookmarkEnd w:id="36"/>
    </w:p>
    <w:p w14:paraId="7C3250D0" w14:textId="71432FB6"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 xml:space="preserve">Termin wykonania zamówienia: </w:t>
      </w:r>
      <w:r w:rsidRPr="00597FA9">
        <w:rPr>
          <w:rStyle w:val="Teksttreci"/>
          <w:b/>
          <w:bCs/>
          <w:sz w:val="24"/>
          <w:szCs w:val="24"/>
        </w:rPr>
        <w:t xml:space="preserve">do </w:t>
      </w:r>
      <w:r w:rsidR="00483D5F">
        <w:rPr>
          <w:rStyle w:val="Teksttreci"/>
          <w:b/>
          <w:bCs/>
          <w:sz w:val="24"/>
          <w:szCs w:val="24"/>
        </w:rPr>
        <w:t>30</w:t>
      </w:r>
      <w:r w:rsidR="00D10F8E" w:rsidRPr="00D10F8E">
        <w:rPr>
          <w:rStyle w:val="Teksttreci"/>
          <w:b/>
          <w:bCs/>
          <w:sz w:val="24"/>
          <w:szCs w:val="24"/>
        </w:rPr>
        <w:t>.05.2025 r.</w:t>
      </w:r>
    </w:p>
    <w:p w14:paraId="3153474E" w14:textId="77777777" w:rsidR="00575A7A" w:rsidRPr="00597FA9" w:rsidRDefault="00575A7A" w:rsidP="0059365A">
      <w:pPr>
        <w:pStyle w:val="Nagwek20"/>
        <w:keepNext/>
        <w:keepLines/>
        <w:jc w:val="both"/>
        <w:rPr>
          <w:rFonts w:ascii="DejaVu Sans" w:hAnsi="DejaVu Sans" w:cs="DejaVu Sans"/>
          <w:b w:val="0"/>
          <w:bCs w:val="0"/>
          <w:sz w:val="24"/>
          <w:szCs w:val="24"/>
        </w:rPr>
      </w:pPr>
      <w:bookmarkStart w:id="37" w:name="bookmark41"/>
      <w:r w:rsidRPr="00597FA9">
        <w:rPr>
          <w:rStyle w:val="Nagwek2"/>
          <w:b/>
          <w:bCs/>
          <w:sz w:val="24"/>
          <w:szCs w:val="24"/>
        </w:rPr>
        <w:t>Część IV:</w:t>
      </w:r>
      <w:bookmarkEnd w:id="37"/>
    </w:p>
    <w:p w14:paraId="62E34C08" w14:textId="5FDCDEA1"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 xml:space="preserve">Termin wykonania zamówienia: </w:t>
      </w:r>
      <w:r w:rsidRPr="00597FA9">
        <w:rPr>
          <w:rStyle w:val="Teksttreci"/>
          <w:b/>
          <w:bCs/>
          <w:sz w:val="24"/>
          <w:szCs w:val="24"/>
        </w:rPr>
        <w:t xml:space="preserve">do </w:t>
      </w:r>
      <w:r w:rsidR="00483D5F">
        <w:rPr>
          <w:rStyle w:val="Teksttreci"/>
          <w:b/>
          <w:bCs/>
          <w:sz w:val="24"/>
          <w:szCs w:val="24"/>
        </w:rPr>
        <w:t>30</w:t>
      </w:r>
      <w:r w:rsidR="00D10F8E" w:rsidRPr="00D10F8E">
        <w:rPr>
          <w:rStyle w:val="Teksttreci"/>
          <w:b/>
          <w:bCs/>
          <w:sz w:val="24"/>
          <w:szCs w:val="24"/>
        </w:rPr>
        <w:t>.05.2025 r.</w:t>
      </w:r>
    </w:p>
    <w:p w14:paraId="44E8C0CC" w14:textId="77777777" w:rsidR="00575A7A" w:rsidRPr="00597FA9" w:rsidRDefault="00575A7A" w:rsidP="0059365A">
      <w:pPr>
        <w:pStyle w:val="Nagwek20"/>
        <w:keepNext/>
        <w:keepLines/>
        <w:jc w:val="both"/>
        <w:rPr>
          <w:rFonts w:ascii="DejaVu Sans" w:hAnsi="DejaVu Sans" w:cs="DejaVu Sans"/>
          <w:b w:val="0"/>
          <w:bCs w:val="0"/>
          <w:sz w:val="24"/>
          <w:szCs w:val="24"/>
        </w:rPr>
      </w:pPr>
      <w:bookmarkStart w:id="38" w:name="bookmark43"/>
      <w:r w:rsidRPr="00597FA9">
        <w:rPr>
          <w:rStyle w:val="Nagwek2"/>
          <w:b/>
          <w:bCs/>
          <w:sz w:val="24"/>
          <w:szCs w:val="24"/>
        </w:rPr>
        <w:t>Część V:</w:t>
      </w:r>
      <w:bookmarkEnd w:id="38"/>
    </w:p>
    <w:p w14:paraId="30392F8C" w14:textId="00CEB618"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 xml:space="preserve">Termin wykonania zamówienia: </w:t>
      </w:r>
      <w:r w:rsidRPr="00597FA9">
        <w:rPr>
          <w:rStyle w:val="Teksttreci"/>
          <w:b/>
          <w:bCs/>
          <w:sz w:val="24"/>
          <w:szCs w:val="24"/>
        </w:rPr>
        <w:t xml:space="preserve">do </w:t>
      </w:r>
      <w:r w:rsidR="00483D5F">
        <w:rPr>
          <w:rStyle w:val="Teksttreci"/>
          <w:b/>
          <w:bCs/>
          <w:sz w:val="24"/>
          <w:szCs w:val="24"/>
        </w:rPr>
        <w:t>30</w:t>
      </w:r>
      <w:r w:rsidR="00D10F8E" w:rsidRPr="00D10F8E">
        <w:rPr>
          <w:rStyle w:val="Teksttreci"/>
          <w:b/>
          <w:bCs/>
          <w:sz w:val="24"/>
          <w:szCs w:val="24"/>
        </w:rPr>
        <w:t>.05.2025 r.</w:t>
      </w:r>
    </w:p>
    <w:p w14:paraId="1CE1D4BE" w14:textId="77777777" w:rsidR="00575A7A" w:rsidRPr="00597FA9" w:rsidRDefault="00575A7A" w:rsidP="0059365A">
      <w:pPr>
        <w:pStyle w:val="Nagwek20"/>
        <w:keepNext/>
        <w:keepLines/>
        <w:jc w:val="both"/>
        <w:rPr>
          <w:rFonts w:ascii="DejaVu Sans" w:hAnsi="DejaVu Sans" w:cs="DejaVu Sans"/>
          <w:b w:val="0"/>
          <w:bCs w:val="0"/>
          <w:sz w:val="24"/>
          <w:szCs w:val="24"/>
        </w:rPr>
      </w:pPr>
      <w:bookmarkStart w:id="39" w:name="bookmark45"/>
      <w:r w:rsidRPr="00597FA9">
        <w:rPr>
          <w:rStyle w:val="Nagwek2"/>
          <w:b/>
          <w:bCs/>
          <w:sz w:val="24"/>
          <w:szCs w:val="24"/>
        </w:rPr>
        <w:t>Część VI:</w:t>
      </w:r>
      <w:bookmarkEnd w:id="39"/>
    </w:p>
    <w:p w14:paraId="1EAB506C" w14:textId="0FEF7640"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 xml:space="preserve">Termin wykonania zamówienia: </w:t>
      </w:r>
      <w:r w:rsidRPr="00597FA9">
        <w:rPr>
          <w:rStyle w:val="Teksttreci"/>
          <w:b/>
          <w:bCs/>
          <w:sz w:val="24"/>
          <w:szCs w:val="24"/>
        </w:rPr>
        <w:t xml:space="preserve">do </w:t>
      </w:r>
      <w:r w:rsidR="00483D5F">
        <w:rPr>
          <w:rStyle w:val="Teksttreci"/>
          <w:b/>
          <w:bCs/>
          <w:sz w:val="24"/>
          <w:szCs w:val="24"/>
        </w:rPr>
        <w:t>30</w:t>
      </w:r>
      <w:r w:rsidR="00D10F8E" w:rsidRPr="00D10F8E">
        <w:rPr>
          <w:rStyle w:val="Teksttreci"/>
          <w:b/>
          <w:bCs/>
          <w:sz w:val="24"/>
          <w:szCs w:val="24"/>
        </w:rPr>
        <w:t>.05.2025 r.</w:t>
      </w:r>
    </w:p>
    <w:p w14:paraId="2D38F915" w14:textId="77777777" w:rsidR="00575A7A" w:rsidRPr="00597FA9" w:rsidRDefault="00575A7A" w:rsidP="0059365A">
      <w:pPr>
        <w:pStyle w:val="Nagwek20"/>
        <w:keepNext/>
        <w:keepLines/>
        <w:jc w:val="both"/>
        <w:rPr>
          <w:rFonts w:ascii="DejaVu Sans" w:hAnsi="DejaVu Sans" w:cs="DejaVu Sans"/>
          <w:b w:val="0"/>
          <w:bCs w:val="0"/>
          <w:sz w:val="24"/>
          <w:szCs w:val="24"/>
        </w:rPr>
      </w:pPr>
      <w:bookmarkStart w:id="40" w:name="bookmark47"/>
      <w:r w:rsidRPr="00597FA9">
        <w:rPr>
          <w:rStyle w:val="Nagwek2"/>
          <w:b/>
          <w:bCs/>
          <w:sz w:val="24"/>
          <w:szCs w:val="24"/>
        </w:rPr>
        <w:t>Część VII:</w:t>
      </w:r>
      <w:bookmarkEnd w:id="40"/>
    </w:p>
    <w:p w14:paraId="7DB856CB" w14:textId="7A484357"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 xml:space="preserve">Termin wykonania zamówienia: </w:t>
      </w:r>
      <w:r w:rsidRPr="00597FA9">
        <w:rPr>
          <w:rStyle w:val="Teksttreci"/>
          <w:b/>
          <w:bCs/>
          <w:sz w:val="24"/>
          <w:szCs w:val="24"/>
        </w:rPr>
        <w:t xml:space="preserve">do </w:t>
      </w:r>
      <w:r w:rsidR="00483D5F">
        <w:rPr>
          <w:rStyle w:val="Teksttreci"/>
          <w:b/>
          <w:bCs/>
          <w:sz w:val="24"/>
          <w:szCs w:val="24"/>
        </w:rPr>
        <w:t>30</w:t>
      </w:r>
      <w:r w:rsidR="00D10F8E" w:rsidRPr="00D10F8E">
        <w:rPr>
          <w:rStyle w:val="Teksttreci"/>
          <w:b/>
          <w:bCs/>
          <w:sz w:val="24"/>
          <w:szCs w:val="24"/>
        </w:rPr>
        <w:t>.05.2025 r.</w:t>
      </w:r>
    </w:p>
    <w:p w14:paraId="52721B77" w14:textId="77777777" w:rsidR="00D10F8E" w:rsidRDefault="00D10F8E" w:rsidP="00D10F8E">
      <w:pPr>
        <w:pStyle w:val="Teksttreci0"/>
        <w:tabs>
          <w:tab w:val="left" w:pos="706"/>
        </w:tabs>
        <w:jc w:val="both"/>
        <w:rPr>
          <w:rStyle w:val="Teksttreci"/>
          <w:b/>
          <w:bCs/>
          <w:sz w:val="24"/>
          <w:szCs w:val="24"/>
        </w:rPr>
      </w:pPr>
    </w:p>
    <w:p w14:paraId="2590386C" w14:textId="57566DA1" w:rsidR="00575A7A" w:rsidRDefault="00D10F8E" w:rsidP="00D10F8E">
      <w:pPr>
        <w:pStyle w:val="Teksttreci0"/>
        <w:tabs>
          <w:tab w:val="left" w:pos="706"/>
        </w:tabs>
        <w:jc w:val="both"/>
        <w:rPr>
          <w:rStyle w:val="Teksttreci"/>
          <w:b/>
          <w:bCs/>
          <w:sz w:val="24"/>
          <w:szCs w:val="24"/>
        </w:rPr>
      </w:pPr>
      <w:r>
        <w:rPr>
          <w:rStyle w:val="Teksttreci"/>
          <w:b/>
          <w:bCs/>
          <w:sz w:val="24"/>
          <w:szCs w:val="24"/>
        </w:rPr>
        <w:t xml:space="preserve">8. </w:t>
      </w:r>
      <w:r w:rsidR="00575A7A" w:rsidRPr="00597FA9">
        <w:rPr>
          <w:rStyle w:val="Teksttreci"/>
          <w:b/>
          <w:bCs/>
          <w:sz w:val="24"/>
          <w:szCs w:val="24"/>
        </w:rPr>
        <w:t>Informacja o środkach komunikacji elektronicznej, przy użyciu których</w:t>
      </w:r>
      <w:r w:rsidR="002A6F6F">
        <w:rPr>
          <w:rStyle w:val="Teksttreci"/>
          <w:b/>
          <w:bCs/>
          <w:sz w:val="24"/>
          <w:szCs w:val="24"/>
        </w:rPr>
        <w:t xml:space="preserve"> Z</w:t>
      </w:r>
      <w:r w:rsidR="00575A7A" w:rsidRPr="00597FA9">
        <w:rPr>
          <w:rStyle w:val="Teksttreci"/>
          <w:b/>
          <w:bCs/>
          <w:sz w:val="24"/>
          <w:szCs w:val="24"/>
        </w:rPr>
        <w:t>amawiający będzie komunikował się z wykonawcami oraz informacje o wymaganiach technicznych i organizacyjnych sporządzania, wysyłania i odbierania korespondencji elektronicznej.</w:t>
      </w:r>
    </w:p>
    <w:p w14:paraId="4A5A281D" w14:textId="78E99FB8"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 xml:space="preserve">W postępowaniu o udzielenie zamówienia publicznego komunikacja między Zamawiającym a wykonawcami odbywa się przy użyciu Platformy e-Zamówienia, która jest dostępna pod adresem </w:t>
      </w:r>
      <w:hyperlink r:id="rId13" w:history="1">
        <w:r w:rsidRPr="00D45463">
          <w:rPr>
            <w:rStyle w:val="Hipercze"/>
            <w:rFonts w:ascii="Times New Roman" w:hAnsi="Times New Roman"/>
            <w:sz w:val="24"/>
            <w:szCs w:val="24"/>
          </w:rPr>
          <w:t>https://ezamowienia.gov.pl</w:t>
        </w:r>
      </w:hyperlink>
    </w:p>
    <w:p w14:paraId="7185DAE9" w14:textId="53DBE571"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Korzystanie z Platformy e-Zamówienia jest bezpłatne.</w:t>
      </w:r>
    </w:p>
    <w:p w14:paraId="4806304D" w14:textId="3CC20878"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Adres strony internetowej prowadzonego postępowania (link prowadzący bezpośrednio do widoku postępowania na Platformie e-Zamówienia):</w:t>
      </w:r>
    </w:p>
    <w:p w14:paraId="2C179E53" w14:textId="13271044"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 xml:space="preserve">Postępowanie można wyszukać również ze strony głównej Platformy </w:t>
      </w:r>
      <w:r w:rsidR="00D10F8E">
        <w:rPr>
          <w:rFonts w:ascii="Times New Roman" w:hAnsi="Times New Roman"/>
          <w:sz w:val="24"/>
          <w:szCs w:val="24"/>
        </w:rPr>
        <w:t xml:space="preserve">                                                      </w:t>
      </w:r>
      <w:r w:rsidRPr="00D45463">
        <w:rPr>
          <w:rFonts w:ascii="Times New Roman" w:hAnsi="Times New Roman"/>
          <w:sz w:val="24"/>
          <w:szCs w:val="24"/>
        </w:rPr>
        <w:t>e-Zamówienia</w:t>
      </w:r>
      <w:r w:rsidR="00D10F8E">
        <w:rPr>
          <w:rFonts w:ascii="Times New Roman" w:hAnsi="Times New Roman"/>
          <w:sz w:val="24"/>
          <w:szCs w:val="24"/>
        </w:rPr>
        <w:t xml:space="preserve"> </w:t>
      </w:r>
      <w:r w:rsidRPr="00D45463">
        <w:rPr>
          <w:rFonts w:ascii="Times New Roman" w:hAnsi="Times New Roman"/>
          <w:sz w:val="24"/>
          <w:szCs w:val="24"/>
        </w:rPr>
        <w:t>przycisk „Przeglądaj postępowania/konkursy”).</w:t>
      </w:r>
    </w:p>
    <w:p w14:paraId="21219433" w14:textId="1F8F976E"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 xml:space="preserve">Identyfikator (ID) postępowania na Platformie e-Zamówienia: </w:t>
      </w:r>
    </w:p>
    <w:p w14:paraId="203F1BEE" w14:textId="06CF2FC8"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 xml:space="preserve">Wykonawca zamierzający wziąć udział w postępowaniu o udzielenie zamówienia </w:t>
      </w:r>
      <w:r w:rsidRPr="00D45463">
        <w:rPr>
          <w:rFonts w:ascii="Times New Roman" w:hAnsi="Times New Roman"/>
          <w:sz w:val="24"/>
          <w:szCs w:val="24"/>
        </w:rPr>
        <w:lastRenderedPageBreak/>
        <w:t>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301F442A" w14:textId="52CA7867"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Przeglądanie i pobieranie publicznej treści dokumentacji postępowania nie wymaga posiadania konta na Platformie e-Zamówienia ani logowania.</w:t>
      </w:r>
    </w:p>
    <w:p w14:paraId="3A86DCC5" w14:textId="70AEFA12"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w:t>
      </w:r>
      <w:r w:rsidRPr="00D45463">
        <w:rPr>
          <w:rFonts w:ascii="Times New Roman" w:hAnsi="Times New Roman"/>
          <w:bCs/>
          <w:sz w:val="24"/>
          <w:szCs w:val="24"/>
        </w:rPr>
        <w:t xml:space="preserve"> Rady Ministrów w sprawie wymagań dla dokumentów elektronicznych.</w:t>
      </w:r>
    </w:p>
    <w:p w14:paraId="62D03F6A" w14:textId="549EE2D0"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w:t>
      </w:r>
      <w:r w:rsidR="00D10F8E">
        <w:rPr>
          <w:rFonts w:ascii="Times New Roman" w:hAnsi="Times New Roman"/>
          <w:bCs/>
          <w:sz w:val="24"/>
          <w:szCs w:val="24"/>
        </w:rPr>
        <w:t xml:space="preserve">                               </w:t>
      </w:r>
      <w:r w:rsidRPr="00D45463">
        <w:rPr>
          <w:rFonts w:ascii="Times New Roman" w:hAnsi="Times New Roman"/>
          <w:bCs/>
          <w:sz w:val="24"/>
          <w:szCs w:val="24"/>
        </w:rPr>
        <w:t>o których mowa w art. 66 ust. 1 ustawy PZP, ww. regulacje nie będą miały bezpośredniego zastosowania.</w:t>
      </w:r>
    </w:p>
    <w:p w14:paraId="6A1DBB25" w14:textId="40A50E11"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Informacje, oświadczenia lub dokumenty, inne niż wymienione w § 2 ust. 1 rozporządzenia Prezesa Rady Ministrów w sprawie wymagań dla dokumentów elektronicznych, przekazywane w postępowaniu sporządza się w postaci elektronicznej:</w:t>
      </w:r>
    </w:p>
    <w:p w14:paraId="11A15B07" w14:textId="6E702000" w:rsidR="00D45463" w:rsidRPr="00D45463" w:rsidRDefault="00D45463">
      <w:pPr>
        <w:pStyle w:val="Akapitzlist"/>
        <w:numPr>
          <w:ilvl w:val="0"/>
          <w:numId w:val="30"/>
        </w:numPr>
        <w:suppressAutoHyphens/>
        <w:jc w:val="both"/>
        <w:rPr>
          <w:rFonts w:ascii="Times New Roman" w:hAnsi="Times New Roman"/>
          <w:bCs/>
          <w:sz w:val="24"/>
          <w:szCs w:val="24"/>
        </w:rPr>
      </w:pPr>
      <w:r w:rsidRPr="00D45463">
        <w:rPr>
          <w:rFonts w:ascii="Times New Roman" w:hAnsi="Times New Roman"/>
          <w:bCs/>
          <w:sz w:val="24"/>
          <w:szCs w:val="24"/>
        </w:rPr>
        <w:t>w formatach danych określonych w przepisach rozporządzenia Rady Ministrów w sprawie Krajowych Ram Interoperacyjności (i przekazuje się jako załącznik), lub</w:t>
      </w:r>
    </w:p>
    <w:p w14:paraId="762DD430" w14:textId="722D8AE8" w:rsidR="00D45463" w:rsidRPr="00D45463" w:rsidRDefault="00D45463">
      <w:pPr>
        <w:pStyle w:val="Akapitzlist"/>
        <w:numPr>
          <w:ilvl w:val="0"/>
          <w:numId w:val="30"/>
        </w:numPr>
        <w:suppressAutoHyphens/>
        <w:jc w:val="both"/>
        <w:rPr>
          <w:rFonts w:ascii="Times New Roman" w:hAnsi="Times New Roman"/>
          <w:bCs/>
          <w:sz w:val="24"/>
          <w:szCs w:val="24"/>
        </w:rPr>
      </w:pPr>
      <w:r w:rsidRPr="00D45463">
        <w:rPr>
          <w:rFonts w:ascii="Times New Roman" w:hAnsi="Times New Roman"/>
          <w:bCs/>
          <w:sz w:val="24"/>
          <w:szCs w:val="24"/>
        </w:rPr>
        <w:t>jako tekst wpisany bezpośrednio do wiadomości przekazywanej przy użyciu środków komunikacji elektronicznej (np. w treści wiadomości e-mail lub w treści „Formularza do komunikacji”).</w:t>
      </w:r>
    </w:p>
    <w:p w14:paraId="57321B90" w14:textId="01A3E573"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Jeżeli dokumenty elektroniczne, przekazywane przy użyciu środków komunikacji elektronicznej, zawierają informacje stanowiące tajemnicę przedsiębiorstwa</w:t>
      </w:r>
      <w:r w:rsidR="00D10F8E">
        <w:rPr>
          <w:rFonts w:ascii="Times New Roman" w:hAnsi="Times New Roman"/>
          <w:bCs/>
          <w:sz w:val="24"/>
          <w:szCs w:val="24"/>
        </w:rPr>
        <w:t xml:space="preserve"> </w:t>
      </w:r>
      <w:r w:rsidRPr="00D45463">
        <w:rPr>
          <w:rFonts w:ascii="Times New Roman" w:hAnsi="Times New Roman"/>
          <w:bCs/>
          <w:sz w:val="24"/>
          <w:szCs w:val="24"/>
        </w:rPr>
        <w:t>w rozumieniu przepisów ustawy z dnia 16 kwietnia 1993 r. o zwalczaniu nieuczciwej konkurencji</w:t>
      </w:r>
      <w:r w:rsidR="00D10F8E">
        <w:rPr>
          <w:rFonts w:ascii="Times New Roman" w:hAnsi="Times New Roman"/>
          <w:bCs/>
          <w:sz w:val="24"/>
          <w:szCs w:val="24"/>
        </w:rPr>
        <w:t xml:space="preserve">, </w:t>
      </w:r>
      <w:r w:rsidRPr="00D45463">
        <w:rPr>
          <w:rFonts w:ascii="Times New Roman" w:hAnsi="Times New Roman"/>
          <w:bCs/>
          <w:sz w:val="24"/>
          <w:szCs w:val="24"/>
        </w:rPr>
        <w:t xml:space="preserve"> </w:t>
      </w:r>
      <w:r w:rsidR="00D10F8E">
        <w:rPr>
          <w:rFonts w:ascii="Times New Roman" w:hAnsi="Times New Roman"/>
          <w:bCs/>
          <w:sz w:val="24"/>
          <w:szCs w:val="24"/>
        </w:rPr>
        <w:t>W</w:t>
      </w:r>
      <w:r w:rsidRPr="00D45463">
        <w:rPr>
          <w:rFonts w:ascii="Times New Roman" w:hAnsi="Times New Roman"/>
          <w:bCs/>
          <w:sz w:val="24"/>
          <w:szCs w:val="24"/>
        </w:rPr>
        <w:t xml:space="preserve">ykonawca, w celu utrzymania w poufności tych informacji, przekazuje je </w:t>
      </w:r>
      <w:r w:rsidR="00D10F8E">
        <w:rPr>
          <w:rFonts w:ascii="Times New Roman" w:hAnsi="Times New Roman"/>
          <w:bCs/>
          <w:sz w:val="24"/>
          <w:szCs w:val="24"/>
        </w:rPr>
        <w:t xml:space="preserve">                                        </w:t>
      </w:r>
      <w:r w:rsidRPr="00D45463">
        <w:rPr>
          <w:rFonts w:ascii="Times New Roman" w:hAnsi="Times New Roman"/>
          <w:bCs/>
          <w:sz w:val="24"/>
          <w:szCs w:val="24"/>
        </w:rPr>
        <w:t xml:space="preserve">w wydzielonym i odpowiednio oznaczonym pliku, wraz </w:t>
      </w:r>
      <w:r>
        <w:rPr>
          <w:rFonts w:ascii="Times New Roman" w:hAnsi="Times New Roman"/>
          <w:bCs/>
          <w:sz w:val="24"/>
          <w:szCs w:val="24"/>
        </w:rPr>
        <w:t xml:space="preserve"> </w:t>
      </w:r>
      <w:r w:rsidRPr="00D45463">
        <w:rPr>
          <w:rFonts w:ascii="Times New Roman" w:hAnsi="Times New Roman"/>
          <w:bCs/>
          <w:sz w:val="24"/>
          <w:szCs w:val="24"/>
        </w:rPr>
        <w:t>z jednoczesnym zaznaczeniem w nazwie pliku „Dokument stanowiący tajemnicę przedsiębiorstwa”.</w:t>
      </w:r>
    </w:p>
    <w:p w14:paraId="38585355" w14:textId="6ACA0D36"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2F81AC90" w14:textId="1A986684"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1CC5CB22" w14:textId="37FD1AA3"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lastRenderedPageBreak/>
        <w:t>Wszystkie wysłane i odebrane w postępowaniu przez wykonawcę wiadomości widoczne są po zalogowaniu w podglądzie postępowania w zakładce „Komunikacja”.</w:t>
      </w:r>
    </w:p>
    <w:p w14:paraId="6B0EA161" w14:textId="2A80A438"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Maksymalny rozmiar plików przesyłanych za pośrednictwem „Formularzy do komunikacji” wynosi 150 MB (wielkość ta dotyczy plików przesyłanych jako załączniki do jednego formularza).</w:t>
      </w:r>
    </w:p>
    <w:p w14:paraId="2B51F1C3" w14:textId="48AFA780"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Minimalne wymagania techniczne dotyczące sprzętu używanego w celu korzystania z usług Platformy e-Zamówienia oraz informacje dotyczące specyfikacji połączenia określa Regulamin Platformy e-Zamówienia.</w:t>
      </w:r>
    </w:p>
    <w:p w14:paraId="01B4927F" w14:textId="062A5514" w:rsidR="00D45463" w:rsidRPr="00D45463" w:rsidRDefault="00D45463">
      <w:pPr>
        <w:pStyle w:val="Akapitzlist"/>
        <w:numPr>
          <w:ilvl w:val="0"/>
          <w:numId w:val="29"/>
        </w:numPr>
        <w:suppressAutoHyphens/>
        <w:jc w:val="both"/>
        <w:rPr>
          <w:rFonts w:ascii="Times New Roman" w:hAnsi="Times New Roman"/>
          <w:color w:val="000000"/>
          <w:sz w:val="24"/>
          <w:szCs w:val="24"/>
          <w:lang w:eastAsia="pl-PL"/>
        </w:rPr>
      </w:pPr>
      <w:r w:rsidRPr="00D45463">
        <w:rPr>
          <w:rFonts w:ascii="Times New Roman" w:hAnsi="Times New Roman"/>
          <w:color w:val="000000"/>
          <w:sz w:val="24"/>
          <w:szCs w:val="24"/>
          <w:lang w:eastAsia="pl-PL"/>
        </w:rPr>
        <w:t>Postępowanie prowadzone jest w języku polskim.</w:t>
      </w:r>
    </w:p>
    <w:p w14:paraId="0764BEA6" w14:textId="36C7F14C"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 xml:space="preserve">W postępowaniu o udzielenie zamówienia komunikacja pomiędzy Zamawiającym </w:t>
      </w:r>
      <w:r w:rsidRPr="00D45463">
        <w:rPr>
          <w:rFonts w:ascii="Times New Roman" w:hAnsi="Times New Roman"/>
          <w:sz w:val="24"/>
          <w:szCs w:val="24"/>
        </w:rPr>
        <w:br/>
        <w:t xml:space="preserve">a Wykonawcami, w szczególności składanie oświadczeń (innych niż oferta Wykonawcy), wniosków, zawiadomień oraz przekazywanie innych informacji odbywa się przy użyciu środków komunikacji elektronicznej, tj. </w:t>
      </w:r>
      <w:r w:rsidRPr="00D45463">
        <w:rPr>
          <w:rFonts w:ascii="Times New Roman" w:hAnsi="Times New Roman"/>
          <w:color w:val="000000"/>
          <w:sz w:val="24"/>
          <w:szCs w:val="24"/>
          <w:lang w:eastAsia="pl-PL"/>
        </w:rPr>
        <w:t xml:space="preserve">poczty elektronicznej, e-mail: </w:t>
      </w:r>
      <w:r w:rsidR="00D37B9B" w:rsidRPr="00D37B9B">
        <w:rPr>
          <w:rFonts w:ascii="Times New Roman" w:hAnsi="Times New Roman"/>
          <w:color w:val="0000FF"/>
          <w:sz w:val="24"/>
          <w:szCs w:val="24"/>
        </w:rPr>
        <w:t>spzozkal2@op.pl</w:t>
      </w:r>
      <w:r w:rsidRPr="00D45463">
        <w:rPr>
          <w:rFonts w:ascii="Times New Roman" w:hAnsi="Times New Roman"/>
          <w:color w:val="000000"/>
          <w:sz w:val="24"/>
          <w:szCs w:val="24"/>
          <w:lang w:eastAsia="pl-PL"/>
        </w:rPr>
        <w:t xml:space="preserve"> lub </w:t>
      </w:r>
      <w:r w:rsidRPr="00D45463">
        <w:rPr>
          <w:rFonts w:ascii="Times New Roman" w:hAnsi="Times New Roman"/>
          <w:sz w:val="24"/>
          <w:szCs w:val="24"/>
          <w:lang w:eastAsia="pl-PL"/>
        </w:rPr>
        <w:t>za pośrednictwem platformy zakupowej pod adresem internetowym</w:t>
      </w:r>
      <w:r w:rsidRPr="00D45463">
        <w:rPr>
          <w:rFonts w:ascii="Times New Roman" w:hAnsi="Times New Roman"/>
          <w:sz w:val="24"/>
          <w:szCs w:val="24"/>
        </w:rPr>
        <w:t xml:space="preserve">: </w:t>
      </w:r>
      <w:hyperlink r:id="rId14" w:history="1">
        <w:r w:rsidRPr="00D45463">
          <w:rPr>
            <w:rStyle w:val="Hipercze"/>
            <w:rFonts w:ascii="Times New Roman" w:hAnsi="Times New Roman"/>
            <w:sz w:val="24"/>
            <w:szCs w:val="24"/>
          </w:rPr>
          <w:t>https://ezamowienia.gov.pl</w:t>
        </w:r>
      </w:hyperlink>
    </w:p>
    <w:p w14:paraId="3EF295BD" w14:textId="1E58677F"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color w:val="000000"/>
          <w:sz w:val="24"/>
          <w:szCs w:val="24"/>
          <w:lang w:eastAsia="pl-PL"/>
        </w:rPr>
        <w:t>W</w:t>
      </w:r>
      <w:r w:rsidRPr="00D45463">
        <w:rPr>
          <w:rFonts w:ascii="Times New Roman" w:hAnsi="Times New Roman"/>
          <w:sz w:val="24"/>
          <w:szCs w:val="24"/>
        </w:rPr>
        <w:t xml:space="preserve">ykonawca może zwrócić się do zamawiającego </w:t>
      </w:r>
      <w:r w:rsidRPr="00D45463">
        <w:rPr>
          <w:rFonts w:ascii="Times New Roman" w:hAnsi="Times New Roman"/>
          <w:color w:val="000000"/>
          <w:sz w:val="24"/>
          <w:szCs w:val="24"/>
          <w:lang w:eastAsia="pl-PL"/>
        </w:rPr>
        <w:t xml:space="preserve">za pośrednictwem </w:t>
      </w:r>
      <w:r w:rsidRPr="00D45463">
        <w:rPr>
          <w:rFonts w:ascii="Times New Roman" w:hAnsi="Times New Roman"/>
          <w:iCs/>
          <w:color w:val="000000"/>
          <w:sz w:val="24"/>
          <w:szCs w:val="24"/>
          <w:lang w:eastAsia="pl-PL"/>
        </w:rPr>
        <w:t xml:space="preserve">platformy zakupowej/pocztą elektroniczną </w:t>
      </w:r>
      <w:r w:rsidRPr="00D45463">
        <w:rPr>
          <w:rFonts w:ascii="Times New Roman" w:hAnsi="Times New Roman"/>
          <w:color w:val="000000"/>
          <w:sz w:val="24"/>
          <w:szCs w:val="24"/>
          <w:lang w:eastAsia="pl-PL"/>
        </w:rPr>
        <w:t xml:space="preserve">na adres e-mail: </w:t>
      </w:r>
      <w:r w:rsidR="00D37B9B" w:rsidRPr="00D37B9B">
        <w:rPr>
          <w:rFonts w:ascii="Times New Roman" w:hAnsi="Times New Roman"/>
          <w:color w:val="0000FF"/>
          <w:sz w:val="24"/>
          <w:szCs w:val="24"/>
        </w:rPr>
        <w:t>spzozkal2@op.pl</w:t>
      </w:r>
      <w:r w:rsidRPr="00D45463">
        <w:rPr>
          <w:rFonts w:ascii="Times New Roman" w:hAnsi="Times New Roman"/>
          <w:color w:val="000000"/>
          <w:sz w:val="24"/>
          <w:szCs w:val="24"/>
          <w:lang w:eastAsia="pl-PL"/>
        </w:rPr>
        <w:t xml:space="preserve"> </w:t>
      </w:r>
      <w:r w:rsidRPr="00D45463">
        <w:rPr>
          <w:rFonts w:ascii="Times New Roman" w:hAnsi="Times New Roman"/>
          <w:sz w:val="24"/>
          <w:szCs w:val="24"/>
        </w:rPr>
        <w:t xml:space="preserve">z wnioskiem </w:t>
      </w:r>
      <w:r w:rsidR="00D749B0">
        <w:rPr>
          <w:rFonts w:ascii="Times New Roman" w:hAnsi="Times New Roman"/>
          <w:sz w:val="24"/>
          <w:szCs w:val="24"/>
        </w:rPr>
        <w:t xml:space="preserve">                               </w:t>
      </w:r>
      <w:r w:rsidRPr="00D45463">
        <w:rPr>
          <w:rFonts w:ascii="Times New Roman" w:hAnsi="Times New Roman"/>
          <w:sz w:val="24"/>
          <w:szCs w:val="24"/>
        </w:rPr>
        <w:t xml:space="preserve">o wyjaśnienie treści SWZ. Zamawiający udzieli wyjaśnień niezwłocznie, jednak nie później niż na 2 dni przed upływem terminu składania ofert (udostępniając je na stronie internetowej prowadzonego postępowania), pod warunkiem, że wniosek  o wyjaśnienie treści SWZ wpłynął do </w:t>
      </w:r>
      <w:r w:rsidR="009F2078">
        <w:rPr>
          <w:rFonts w:ascii="Times New Roman" w:hAnsi="Times New Roman"/>
          <w:sz w:val="24"/>
          <w:szCs w:val="24"/>
        </w:rPr>
        <w:t>Z</w:t>
      </w:r>
      <w:r w:rsidRPr="00D45463">
        <w:rPr>
          <w:rFonts w:ascii="Times New Roman" w:hAnsi="Times New Roman"/>
          <w:sz w:val="24"/>
          <w:szCs w:val="24"/>
        </w:rPr>
        <w:t>amawiającego nie później niż na 4 dni przed upływem terminu składania ofert. W przypadku gdy wniosek o wyjaśnienie treści SWZ nie wpłynie w terminie, zamawiający nie ma obowiązku udzielania wyjaśnień treści SWZ oraz obowiązku przedłużenia terminu składania ofert. Przedłużenie terminu składania ofert nie wpływa na bieg terminu składania wniosku o wyjaśnienie treści SWZ.</w:t>
      </w:r>
    </w:p>
    <w:p w14:paraId="7B673D4D" w14:textId="431C77EF"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 xml:space="preserve">Dokumenty elektroniczne składane są przez Wykonawcę za pośrednictwem platformy zakupowej. Zamawiający dopuszcza także możliwość przekazywania dokumentów elektronicznych (nie dotyczy ofert) za pomocą poczty elektronicznej na adres e-mail: </w:t>
      </w:r>
      <w:r w:rsidR="00D37B9B" w:rsidRPr="00D37B9B">
        <w:rPr>
          <w:rFonts w:ascii="Times New Roman" w:hAnsi="Times New Roman"/>
          <w:color w:val="0000FF"/>
          <w:sz w:val="24"/>
          <w:szCs w:val="24"/>
        </w:rPr>
        <w:t>spzozkal2@op.pl</w:t>
      </w:r>
      <w:r w:rsidR="00D37B9B">
        <w:rPr>
          <w:rFonts w:ascii="Times New Roman" w:hAnsi="Times New Roman"/>
          <w:color w:val="0000FF"/>
          <w:sz w:val="24"/>
          <w:szCs w:val="24"/>
        </w:rPr>
        <w:t>.</w:t>
      </w:r>
      <w:r w:rsidRPr="00D45463">
        <w:rPr>
          <w:rFonts w:ascii="Times New Roman" w:hAnsi="Times New Roman"/>
          <w:sz w:val="24"/>
          <w:szCs w:val="24"/>
        </w:rPr>
        <w:t xml:space="preserve"> Sposób przekazywania dokumentów elektronicznych musi być zgodny z wymaganiami określonymi w rozporządzeniu Prezesa Rady Ministrów z </w:t>
      </w:r>
      <w:r w:rsidR="00D749B0">
        <w:rPr>
          <w:rFonts w:ascii="Times New Roman" w:hAnsi="Times New Roman"/>
          <w:sz w:val="24"/>
          <w:szCs w:val="24"/>
        </w:rPr>
        <w:t xml:space="preserve">dnia                                  </w:t>
      </w:r>
      <w:r w:rsidRPr="00D45463">
        <w:rPr>
          <w:rFonts w:ascii="Times New Roman" w:hAnsi="Times New Roman"/>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w:t>
      </w:r>
      <w:r w:rsidR="00D749B0">
        <w:rPr>
          <w:rFonts w:ascii="Times New Roman" w:hAnsi="Times New Roman"/>
          <w:sz w:val="24"/>
          <w:szCs w:val="24"/>
        </w:rPr>
        <w:t xml:space="preserve">dnia                                    </w:t>
      </w:r>
      <w:r w:rsidRPr="00D45463">
        <w:rPr>
          <w:rFonts w:ascii="Times New Roman" w:hAnsi="Times New Roman"/>
          <w:sz w:val="24"/>
          <w:szCs w:val="24"/>
        </w:rPr>
        <w:t xml:space="preserve">23 grudnia 2020 r. w sprawie podmiotowych środków dowodowych oraz innych dokumentów lub oświadczeń, jakich może żądać zamawiający od wykonawcy (Dz. U. </w:t>
      </w:r>
      <w:r w:rsidR="00D749B0">
        <w:rPr>
          <w:rFonts w:ascii="Times New Roman" w:hAnsi="Times New Roman"/>
          <w:sz w:val="24"/>
          <w:szCs w:val="24"/>
        </w:rPr>
        <w:t xml:space="preserve">                  </w:t>
      </w:r>
      <w:r w:rsidRPr="00D45463">
        <w:rPr>
          <w:rFonts w:ascii="Times New Roman" w:hAnsi="Times New Roman"/>
          <w:sz w:val="24"/>
          <w:szCs w:val="24"/>
        </w:rPr>
        <w:t>z 2020 r. poz. 2415 z późn. zm.).</w:t>
      </w:r>
    </w:p>
    <w:p w14:paraId="345E715E" w14:textId="77777777" w:rsidR="00D45463" w:rsidRPr="00597FA9" w:rsidRDefault="00D45463" w:rsidP="00D45463">
      <w:pPr>
        <w:pStyle w:val="Teksttreci0"/>
        <w:tabs>
          <w:tab w:val="left" w:pos="706"/>
        </w:tabs>
        <w:jc w:val="both"/>
        <w:rPr>
          <w:rFonts w:ascii="DejaVu Sans" w:hAnsi="DejaVu Sans" w:cs="DejaVu Sans"/>
          <w:sz w:val="24"/>
          <w:szCs w:val="24"/>
        </w:rPr>
      </w:pPr>
    </w:p>
    <w:p w14:paraId="09C87711" w14:textId="77777777" w:rsidR="00575A7A" w:rsidRPr="00597FA9" w:rsidRDefault="00575A7A">
      <w:pPr>
        <w:pStyle w:val="Nagwek20"/>
        <w:keepNext/>
        <w:keepLines/>
        <w:numPr>
          <w:ilvl w:val="0"/>
          <w:numId w:val="16"/>
        </w:numPr>
        <w:tabs>
          <w:tab w:val="left" w:pos="317"/>
        </w:tabs>
        <w:spacing w:after="260"/>
        <w:jc w:val="both"/>
        <w:rPr>
          <w:b w:val="0"/>
          <w:bCs w:val="0"/>
          <w:sz w:val="24"/>
          <w:szCs w:val="24"/>
        </w:rPr>
      </w:pPr>
      <w:bookmarkStart w:id="41" w:name="bookmark59"/>
      <w:r w:rsidRPr="00597FA9">
        <w:rPr>
          <w:rStyle w:val="Nagwek2"/>
          <w:b/>
          <w:bCs/>
          <w:sz w:val="24"/>
          <w:szCs w:val="24"/>
        </w:rPr>
        <w:t>Wskazanie osób uprawnionych do komunikowania się z Wykonawcami</w:t>
      </w:r>
      <w:bookmarkEnd w:id="41"/>
    </w:p>
    <w:p w14:paraId="6A8C8597" w14:textId="4BD2A89F"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 xml:space="preserve">Osobami uprawnionymi do komunikowania się z Wykonawcami w sprawach formalnych </w:t>
      </w:r>
      <w:r w:rsidR="009F2078">
        <w:rPr>
          <w:rStyle w:val="Teksttreci"/>
          <w:sz w:val="24"/>
          <w:szCs w:val="24"/>
        </w:rPr>
        <w:t xml:space="preserve">                          </w:t>
      </w:r>
      <w:r w:rsidRPr="00597FA9">
        <w:rPr>
          <w:rStyle w:val="Teksttreci"/>
          <w:sz w:val="24"/>
          <w:szCs w:val="24"/>
        </w:rPr>
        <w:t>i merytorycznych są:</w:t>
      </w:r>
    </w:p>
    <w:p w14:paraId="2BEDD776" w14:textId="4FFB3E34"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Pan: Grzegorz Pasternak tel. 33 876 64 37 w.</w:t>
      </w:r>
      <w:r w:rsidR="00D37B9B">
        <w:rPr>
          <w:rStyle w:val="Teksttreci"/>
          <w:sz w:val="24"/>
          <w:szCs w:val="24"/>
        </w:rPr>
        <w:t xml:space="preserve"> </w:t>
      </w:r>
      <w:r w:rsidRPr="00597FA9">
        <w:rPr>
          <w:rStyle w:val="Teksttreci"/>
          <w:sz w:val="24"/>
          <w:szCs w:val="24"/>
        </w:rPr>
        <w:t>22</w:t>
      </w:r>
      <w:r w:rsidR="00134C58">
        <w:rPr>
          <w:rStyle w:val="Teksttreci"/>
          <w:sz w:val="24"/>
          <w:szCs w:val="24"/>
        </w:rPr>
        <w:t>,</w:t>
      </w:r>
      <w:r w:rsidRPr="00597FA9">
        <w:rPr>
          <w:rStyle w:val="Teksttreci"/>
          <w:sz w:val="24"/>
          <w:szCs w:val="24"/>
        </w:rPr>
        <w:t xml:space="preserve"> e-mail: </w:t>
      </w:r>
      <w:hyperlink r:id="rId15" w:history="1">
        <w:r w:rsidRPr="00597FA9">
          <w:rPr>
            <w:rStyle w:val="Teksttreci"/>
            <w:sz w:val="24"/>
            <w:szCs w:val="24"/>
          </w:rPr>
          <w:t>spzozkal2@op.pl</w:t>
        </w:r>
      </w:hyperlink>
    </w:p>
    <w:p w14:paraId="5E6F8908" w14:textId="748E30DF" w:rsidR="00575A7A" w:rsidRDefault="00783CF3" w:rsidP="005E2DCC">
      <w:pPr>
        <w:pStyle w:val="Teksttreci0"/>
        <w:jc w:val="both"/>
      </w:pPr>
      <w:r>
        <w:rPr>
          <w:rStyle w:val="Teksttreci"/>
          <w:sz w:val="24"/>
          <w:szCs w:val="24"/>
        </w:rPr>
        <w:t>P</w:t>
      </w:r>
      <w:r w:rsidR="00575A7A" w:rsidRPr="00597FA9">
        <w:rPr>
          <w:rStyle w:val="Teksttreci"/>
          <w:sz w:val="24"/>
          <w:szCs w:val="24"/>
        </w:rPr>
        <w:t>ani: Ewelina Kukla –Mamak, tel. 33 876 64 37 w.</w:t>
      </w:r>
      <w:r w:rsidR="00134C58">
        <w:rPr>
          <w:rStyle w:val="Teksttreci"/>
          <w:sz w:val="24"/>
          <w:szCs w:val="24"/>
        </w:rPr>
        <w:t xml:space="preserve"> </w:t>
      </w:r>
      <w:r w:rsidR="00575A7A" w:rsidRPr="00597FA9">
        <w:rPr>
          <w:rStyle w:val="Teksttreci"/>
          <w:sz w:val="24"/>
          <w:szCs w:val="24"/>
        </w:rPr>
        <w:t>26</w:t>
      </w:r>
      <w:r w:rsidR="00134C58">
        <w:rPr>
          <w:rStyle w:val="Teksttreci"/>
          <w:sz w:val="24"/>
          <w:szCs w:val="24"/>
        </w:rPr>
        <w:t>,</w:t>
      </w:r>
      <w:r w:rsidR="00575A7A" w:rsidRPr="00597FA9">
        <w:rPr>
          <w:rStyle w:val="Teksttreci"/>
          <w:sz w:val="24"/>
          <w:szCs w:val="24"/>
        </w:rPr>
        <w:t xml:space="preserve"> e-mail: </w:t>
      </w:r>
      <w:hyperlink r:id="rId16" w:history="1">
        <w:r w:rsidR="00575A7A" w:rsidRPr="00597FA9">
          <w:rPr>
            <w:rStyle w:val="Teksttreci"/>
            <w:sz w:val="24"/>
            <w:szCs w:val="24"/>
          </w:rPr>
          <w:t>e.mamak@spzoz-kalwaria.pl</w:t>
        </w:r>
      </w:hyperlink>
      <w:r w:rsidR="005E2DCC">
        <w:t>.</w:t>
      </w:r>
    </w:p>
    <w:p w14:paraId="5168EDA2" w14:textId="77777777" w:rsidR="005E2DCC" w:rsidRPr="00597FA9" w:rsidRDefault="005E2DCC" w:rsidP="005E2DCC">
      <w:pPr>
        <w:pStyle w:val="Teksttreci0"/>
        <w:jc w:val="both"/>
        <w:rPr>
          <w:rFonts w:ascii="DejaVu Sans" w:hAnsi="DejaVu Sans" w:cs="DejaVu Sans"/>
          <w:sz w:val="24"/>
          <w:szCs w:val="24"/>
        </w:rPr>
      </w:pPr>
    </w:p>
    <w:p w14:paraId="77E8D676" w14:textId="77777777" w:rsidR="00575A7A" w:rsidRPr="00597FA9" w:rsidRDefault="00575A7A">
      <w:pPr>
        <w:pStyle w:val="Nagwek20"/>
        <w:keepNext/>
        <w:keepLines/>
        <w:numPr>
          <w:ilvl w:val="0"/>
          <w:numId w:val="16"/>
        </w:numPr>
        <w:tabs>
          <w:tab w:val="left" w:pos="317"/>
        </w:tabs>
        <w:jc w:val="both"/>
        <w:rPr>
          <w:b w:val="0"/>
          <w:bCs w:val="0"/>
          <w:sz w:val="24"/>
          <w:szCs w:val="24"/>
        </w:rPr>
      </w:pPr>
      <w:bookmarkStart w:id="42" w:name="bookmark61"/>
      <w:r w:rsidRPr="00597FA9">
        <w:rPr>
          <w:rStyle w:val="Nagwek2"/>
          <w:b/>
          <w:bCs/>
          <w:sz w:val="24"/>
          <w:szCs w:val="24"/>
        </w:rPr>
        <w:t>Informacja o warunkach udziału w postępowaniu</w:t>
      </w:r>
      <w:bookmarkEnd w:id="42"/>
    </w:p>
    <w:p w14:paraId="3A7875E9" w14:textId="564F64F2" w:rsidR="00575A7A" w:rsidRPr="00597FA9" w:rsidRDefault="00575A7A">
      <w:pPr>
        <w:pStyle w:val="Teksttreci0"/>
        <w:numPr>
          <w:ilvl w:val="0"/>
          <w:numId w:val="17"/>
        </w:numPr>
        <w:tabs>
          <w:tab w:val="left" w:pos="317"/>
        </w:tabs>
        <w:jc w:val="both"/>
        <w:rPr>
          <w:sz w:val="24"/>
          <w:szCs w:val="24"/>
        </w:rPr>
      </w:pPr>
      <w:r w:rsidRPr="00597FA9">
        <w:rPr>
          <w:rStyle w:val="Teksttreci"/>
          <w:sz w:val="24"/>
          <w:szCs w:val="24"/>
        </w:rPr>
        <w:t xml:space="preserve">O udzielenie zamówienia mogą ubiegać się Wykonawcy, którzy spełniają warunki udziału </w:t>
      </w:r>
      <w:r w:rsidR="0085170C">
        <w:rPr>
          <w:rStyle w:val="Teksttreci"/>
          <w:sz w:val="24"/>
          <w:szCs w:val="24"/>
        </w:rPr>
        <w:t xml:space="preserve">                   </w:t>
      </w:r>
      <w:r w:rsidRPr="00597FA9">
        <w:rPr>
          <w:rStyle w:val="Teksttreci"/>
          <w:sz w:val="24"/>
          <w:szCs w:val="24"/>
        </w:rPr>
        <w:t>w postępowaniu określone przez Zamawiającego w ogłoszeniu o zamówieniu i niniejszej SWZ.</w:t>
      </w:r>
    </w:p>
    <w:p w14:paraId="6DBC8ED5" w14:textId="77777777" w:rsidR="005E2DCC" w:rsidRDefault="00575A7A">
      <w:pPr>
        <w:pStyle w:val="Teksttreci0"/>
        <w:numPr>
          <w:ilvl w:val="0"/>
          <w:numId w:val="17"/>
        </w:numPr>
        <w:tabs>
          <w:tab w:val="left" w:pos="317"/>
        </w:tabs>
        <w:jc w:val="both"/>
        <w:rPr>
          <w:rStyle w:val="Teksttreci"/>
          <w:sz w:val="24"/>
          <w:szCs w:val="24"/>
        </w:rPr>
      </w:pPr>
      <w:r w:rsidRPr="00597FA9">
        <w:rPr>
          <w:rStyle w:val="Teksttreci"/>
          <w:sz w:val="24"/>
          <w:szCs w:val="24"/>
        </w:rPr>
        <w:t>Zamawiający wymaga wykazania przez Wykonawcę spełnienia warunków określonych w art. 112 ust. 2 PZP dotyczących:</w:t>
      </w:r>
    </w:p>
    <w:p w14:paraId="43D4C6A6" w14:textId="54D596E9" w:rsidR="0085170C" w:rsidRPr="00796FF0" w:rsidRDefault="00796FF0" w:rsidP="00796FF0">
      <w:pPr>
        <w:pStyle w:val="Teksttreci0"/>
        <w:tabs>
          <w:tab w:val="left" w:pos="317"/>
        </w:tabs>
        <w:jc w:val="both"/>
        <w:rPr>
          <w:sz w:val="24"/>
          <w:szCs w:val="24"/>
          <w:u w:val="single"/>
        </w:rPr>
      </w:pPr>
      <w:r w:rsidRPr="00796FF0">
        <w:rPr>
          <w:sz w:val="24"/>
          <w:szCs w:val="24"/>
          <w:u w:val="single"/>
        </w:rPr>
        <w:t>Zamawiający nie stawia warunku w powyższym zakresie.</w:t>
      </w:r>
    </w:p>
    <w:p w14:paraId="7DC6F07E" w14:textId="08ACF195" w:rsidR="00575A7A" w:rsidRPr="005E2DCC" w:rsidRDefault="00575A7A">
      <w:pPr>
        <w:pStyle w:val="Teksttreci0"/>
        <w:numPr>
          <w:ilvl w:val="0"/>
          <w:numId w:val="17"/>
        </w:numPr>
        <w:tabs>
          <w:tab w:val="left" w:pos="317"/>
        </w:tabs>
        <w:jc w:val="both"/>
        <w:rPr>
          <w:sz w:val="24"/>
          <w:szCs w:val="24"/>
        </w:rPr>
      </w:pPr>
      <w:r w:rsidRPr="005E2DCC">
        <w:rPr>
          <w:rStyle w:val="Teksttreci"/>
          <w:sz w:val="24"/>
          <w:szCs w:val="24"/>
        </w:rPr>
        <w:t xml:space="preserve">Wykonawca, który polega na zdolnościach lub sytuacji podmiotów udostępniających zasoby, </w:t>
      </w:r>
      <w:r w:rsidRPr="005E2DCC">
        <w:rPr>
          <w:rStyle w:val="Teksttreci"/>
          <w:b/>
          <w:bCs/>
          <w:sz w:val="24"/>
          <w:szCs w:val="24"/>
        </w:rPr>
        <w:lastRenderedPageBreak/>
        <w:t xml:space="preserve">składa wraz z ofertą </w:t>
      </w:r>
      <w:r w:rsidRPr="005E2DCC">
        <w:rPr>
          <w:rStyle w:val="Teksttreci"/>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54050144" w14:textId="77777777" w:rsidR="00575A7A" w:rsidRPr="00597FA9" w:rsidRDefault="00575A7A">
      <w:pPr>
        <w:pStyle w:val="Teksttreci0"/>
        <w:numPr>
          <w:ilvl w:val="0"/>
          <w:numId w:val="18"/>
        </w:numPr>
        <w:tabs>
          <w:tab w:val="left" w:pos="683"/>
        </w:tabs>
        <w:ind w:firstLine="380"/>
        <w:jc w:val="both"/>
        <w:rPr>
          <w:sz w:val="24"/>
          <w:szCs w:val="24"/>
        </w:rPr>
      </w:pPr>
      <w:r w:rsidRPr="00597FA9">
        <w:rPr>
          <w:rStyle w:val="Teksttreci"/>
          <w:sz w:val="24"/>
          <w:szCs w:val="24"/>
        </w:rPr>
        <w:t>zakres dostępnych Wykonawcy zasobów podmiotu udostępniającego zasoby;</w:t>
      </w:r>
    </w:p>
    <w:p w14:paraId="5F0E7255" w14:textId="77777777" w:rsidR="00575A7A" w:rsidRPr="00597FA9" w:rsidRDefault="00575A7A">
      <w:pPr>
        <w:pStyle w:val="Teksttreci0"/>
        <w:numPr>
          <w:ilvl w:val="0"/>
          <w:numId w:val="18"/>
        </w:numPr>
        <w:tabs>
          <w:tab w:val="left" w:pos="712"/>
        </w:tabs>
        <w:ind w:left="380"/>
        <w:jc w:val="both"/>
        <w:rPr>
          <w:sz w:val="24"/>
          <w:szCs w:val="24"/>
        </w:rPr>
      </w:pPr>
      <w:r w:rsidRPr="00597FA9">
        <w:rPr>
          <w:rStyle w:val="Teksttreci"/>
          <w:sz w:val="24"/>
          <w:szCs w:val="24"/>
        </w:rPr>
        <w:t>sposób i okres udostępnienia Wykonawcy i wykorzystania przez niego zasobów podmiotu udostępniającego te zasoby przy wykonywaniu zamówienia;</w:t>
      </w:r>
    </w:p>
    <w:p w14:paraId="4844FE8B" w14:textId="77777777" w:rsidR="00575A7A" w:rsidRPr="00597FA9" w:rsidRDefault="00575A7A">
      <w:pPr>
        <w:pStyle w:val="Teksttreci0"/>
        <w:numPr>
          <w:ilvl w:val="0"/>
          <w:numId w:val="18"/>
        </w:numPr>
        <w:tabs>
          <w:tab w:val="left" w:pos="712"/>
        </w:tabs>
        <w:ind w:left="380"/>
        <w:jc w:val="both"/>
        <w:rPr>
          <w:sz w:val="24"/>
          <w:szCs w:val="24"/>
        </w:rPr>
      </w:pPr>
      <w:r w:rsidRPr="00597FA9">
        <w:rPr>
          <w:rStyle w:val="Teksttrec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19E60845" w14:textId="7F5B5F99" w:rsidR="00575A7A" w:rsidRDefault="00575A7A" w:rsidP="005E2DCC">
      <w:pPr>
        <w:pStyle w:val="Teksttreci0"/>
        <w:jc w:val="both"/>
        <w:rPr>
          <w:rStyle w:val="Teksttreci"/>
          <w:sz w:val="24"/>
          <w:szCs w:val="24"/>
        </w:rPr>
      </w:pPr>
      <w:r w:rsidRPr="00597FA9">
        <w:rPr>
          <w:rStyle w:val="Teksttreci"/>
          <w:sz w:val="24"/>
          <w:szCs w:val="24"/>
        </w:rPr>
        <w:t xml:space="preserve">Zobowiązanie podmiotu udostępniającego </w:t>
      </w:r>
      <w:r w:rsidRPr="00597FA9">
        <w:rPr>
          <w:rStyle w:val="Teksttreci"/>
          <w:i/>
          <w:iCs/>
          <w:sz w:val="24"/>
          <w:szCs w:val="24"/>
        </w:rPr>
        <w:t xml:space="preserve">(według wzoru stanowiącego załącznik nr </w:t>
      </w:r>
      <w:r w:rsidR="0085170C">
        <w:rPr>
          <w:rStyle w:val="Teksttreci"/>
          <w:i/>
          <w:iCs/>
          <w:sz w:val="24"/>
          <w:szCs w:val="24"/>
        </w:rPr>
        <w:t>5</w:t>
      </w:r>
      <w:r w:rsidRPr="00597FA9">
        <w:rPr>
          <w:rStyle w:val="Teksttreci"/>
          <w:i/>
          <w:iCs/>
          <w:sz w:val="24"/>
          <w:szCs w:val="24"/>
        </w:rPr>
        <w:t xml:space="preserve"> do SWZ)</w:t>
      </w:r>
      <w:r w:rsidRPr="00597FA9">
        <w:rPr>
          <w:rStyle w:val="Teksttreci"/>
          <w:sz w:val="24"/>
          <w:szCs w:val="24"/>
        </w:rPr>
        <w:t xml:space="preserve"> przekazuje się w postaci elektronicznej i opatruje kwalifikowanym podpisem elektronicznym, podpisem zaufanym lub podpisem osobistym. W przypadku gdy zobowiązanie podmiotu udostępniającego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Wykonawca/wykonawca ubiegający się wspólnie o udzielenie zamówienia lub notariusz.</w:t>
      </w:r>
    </w:p>
    <w:p w14:paraId="3C4C1BEF" w14:textId="77777777" w:rsidR="00DA33ED" w:rsidRPr="00597FA9" w:rsidRDefault="00DA33ED" w:rsidP="005E2DCC">
      <w:pPr>
        <w:pStyle w:val="Teksttreci0"/>
        <w:jc w:val="both"/>
        <w:rPr>
          <w:rFonts w:ascii="DejaVu Sans" w:hAnsi="DejaVu Sans" w:cs="DejaVu Sans"/>
          <w:sz w:val="24"/>
          <w:szCs w:val="24"/>
        </w:rPr>
      </w:pPr>
    </w:p>
    <w:p w14:paraId="74A7BAA7" w14:textId="4F6FE9CC" w:rsidR="005E2DCC" w:rsidRDefault="00575A7A">
      <w:pPr>
        <w:pStyle w:val="Nagwek20"/>
        <w:keepNext/>
        <w:keepLines/>
        <w:numPr>
          <w:ilvl w:val="0"/>
          <w:numId w:val="19"/>
        </w:numPr>
        <w:rPr>
          <w:rStyle w:val="Nagwek2"/>
          <w:b/>
          <w:bCs/>
          <w:sz w:val="24"/>
          <w:szCs w:val="24"/>
        </w:rPr>
      </w:pPr>
      <w:bookmarkStart w:id="43" w:name="bookmark63"/>
      <w:r w:rsidRPr="00597FA9">
        <w:rPr>
          <w:rStyle w:val="Nagwek2"/>
          <w:b/>
          <w:bCs/>
          <w:sz w:val="24"/>
          <w:szCs w:val="24"/>
        </w:rPr>
        <w:t>Podstawy wykluczenia Wykonawcy z postępowania</w:t>
      </w:r>
      <w:bookmarkEnd w:id="43"/>
      <w:r w:rsidR="005E2DCC">
        <w:rPr>
          <w:rStyle w:val="Nagwek2"/>
          <w:b/>
          <w:bCs/>
          <w:sz w:val="24"/>
          <w:szCs w:val="24"/>
        </w:rPr>
        <w:t>.</w:t>
      </w:r>
    </w:p>
    <w:p w14:paraId="50DBBFCD" w14:textId="77777777" w:rsidR="005E2DCC" w:rsidRPr="002D0064" w:rsidRDefault="005E2DCC" w:rsidP="00DA33ED">
      <w:pPr>
        <w:pStyle w:val="Default"/>
        <w:ind w:left="284" w:hanging="284"/>
        <w:jc w:val="both"/>
      </w:pPr>
      <w:r w:rsidRPr="004B437C">
        <w:rPr>
          <w:b/>
        </w:rPr>
        <w:t>1.</w:t>
      </w:r>
      <w:r>
        <w:tab/>
      </w:r>
      <w:r w:rsidRPr="002D0064">
        <w:t xml:space="preserve">Zamawiający wykluczy z postępowania o udzielenie zamówienia na podstawie art. 108 ust. 1 </w:t>
      </w:r>
      <w:r>
        <w:t>PZP</w:t>
      </w:r>
      <w:r w:rsidRPr="002D0064">
        <w:t xml:space="preserve"> Wykonawcę: </w:t>
      </w:r>
    </w:p>
    <w:p w14:paraId="195A0918" w14:textId="77777777" w:rsidR="005E2DCC" w:rsidRPr="002D0064" w:rsidRDefault="005E2DCC" w:rsidP="00DA33ED">
      <w:pPr>
        <w:pStyle w:val="Default"/>
        <w:ind w:firstLine="284"/>
        <w:jc w:val="both"/>
      </w:pPr>
      <w:r w:rsidRPr="002D0064">
        <w:t xml:space="preserve">1) będącego osobą fizyczną, którego prawomocnie skazano za przestępstwo: </w:t>
      </w:r>
    </w:p>
    <w:p w14:paraId="2E1BAD98" w14:textId="44B3742B" w:rsidR="005E2DCC" w:rsidRPr="002D0064" w:rsidRDefault="005E2DCC" w:rsidP="00DA33ED">
      <w:pPr>
        <w:pStyle w:val="Default"/>
        <w:ind w:left="284"/>
        <w:jc w:val="both"/>
      </w:pPr>
      <w:r w:rsidRPr="002D0064">
        <w:t xml:space="preserve">a) udziału w zorganizowanej grupie przestępczej albo związku mającym na celu popełnienie przestępstwa lub przestępstwa skarbowego, o którym mowa w art. 258 </w:t>
      </w:r>
      <w:r w:rsidR="0085170C" w:rsidRPr="0085170C">
        <w:t>Kodeksu karnego</w:t>
      </w:r>
      <w:r w:rsidRPr="002D0064">
        <w:t xml:space="preserve">, </w:t>
      </w:r>
    </w:p>
    <w:p w14:paraId="76DF6BD2" w14:textId="26462259" w:rsidR="005E2DCC" w:rsidRPr="002D0064" w:rsidRDefault="005E2DCC" w:rsidP="00DA33ED">
      <w:pPr>
        <w:pStyle w:val="Default"/>
        <w:ind w:firstLine="284"/>
        <w:jc w:val="both"/>
      </w:pPr>
      <w:r w:rsidRPr="002D0064">
        <w:t xml:space="preserve">b) handlu ludźmi, o którym mowa w art. 189a </w:t>
      </w:r>
      <w:r w:rsidR="0085170C" w:rsidRPr="0085170C">
        <w:t>Kodeksu karnego</w:t>
      </w:r>
      <w:r w:rsidRPr="002D0064">
        <w:t xml:space="preserve">, </w:t>
      </w:r>
    </w:p>
    <w:p w14:paraId="74383BB1" w14:textId="4BE0D84F" w:rsidR="005E2DCC" w:rsidRPr="003C2651" w:rsidRDefault="005E2DCC" w:rsidP="00DA33ED">
      <w:pPr>
        <w:ind w:left="284"/>
        <w:jc w:val="both"/>
        <w:rPr>
          <w:rFonts w:ascii="Times New Roman" w:hAnsi="Times New Roman"/>
          <w:sz w:val="24"/>
          <w:szCs w:val="24"/>
        </w:rPr>
      </w:pPr>
      <w:r w:rsidRPr="002D0064">
        <w:rPr>
          <w:rFonts w:ascii="Times New Roman" w:hAnsi="Times New Roman"/>
          <w:sz w:val="24"/>
          <w:szCs w:val="24"/>
        </w:rPr>
        <w:t xml:space="preserve">c) </w:t>
      </w:r>
      <w:r w:rsidRPr="003C2651">
        <w:rPr>
          <w:rFonts w:ascii="Times New Roman" w:hAnsi="Times New Roman"/>
          <w:sz w:val="24"/>
          <w:szCs w:val="24"/>
        </w:rPr>
        <w:t xml:space="preserve">o którym mowa w art. 228–230a, art. 250a </w:t>
      </w:r>
      <w:bookmarkStart w:id="44" w:name="_Hlk193196195"/>
      <w:r w:rsidRPr="003C2651">
        <w:rPr>
          <w:rFonts w:ascii="Times New Roman" w:hAnsi="Times New Roman"/>
          <w:sz w:val="24"/>
          <w:szCs w:val="24"/>
        </w:rPr>
        <w:t>Kodeksu karnego</w:t>
      </w:r>
      <w:bookmarkEnd w:id="44"/>
      <w:r w:rsidRPr="003C2651">
        <w:rPr>
          <w:rFonts w:ascii="Times New Roman" w:hAnsi="Times New Roman"/>
          <w:sz w:val="24"/>
          <w:szCs w:val="24"/>
        </w:rPr>
        <w:t xml:space="preserve">, w art. 46–48 ustawy z dnia </w:t>
      </w:r>
      <w:r w:rsidR="0085170C">
        <w:rPr>
          <w:rFonts w:ascii="Times New Roman" w:hAnsi="Times New Roman"/>
          <w:sz w:val="24"/>
          <w:szCs w:val="24"/>
        </w:rPr>
        <w:t xml:space="preserve">                </w:t>
      </w:r>
      <w:r w:rsidRPr="003C2651">
        <w:rPr>
          <w:rFonts w:ascii="Times New Roman" w:hAnsi="Times New Roman"/>
          <w:sz w:val="24"/>
          <w:szCs w:val="24"/>
        </w:rPr>
        <w:t>25 czerwca 2010 r. o sporcie (Dz. U. z 202</w:t>
      </w:r>
      <w:r>
        <w:rPr>
          <w:rFonts w:ascii="Times New Roman" w:hAnsi="Times New Roman"/>
          <w:sz w:val="24"/>
          <w:szCs w:val="24"/>
        </w:rPr>
        <w:t>4</w:t>
      </w:r>
      <w:r w:rsidRPr="003C2651">
        <w:rPr>
          <w:rFonts w:ascii="Times New Roman" w:hAnsi="Times New Roman"/>
          <w:sz w:val="24"/>
          <w:szCs w:val="24"/>
        </w:rPr>
        <w:t xml:space="preserve"> r. poz. 1</w:t>
      </w:r>
      <w:r>
        <w:rPr>
          <w:rFonts w:ascii="Times New Roman" w:hAnsi="Times New Roman"/>
          <w:sz w:val="24"/>
          <w:szCs w:val="24"/>
        </w:rPr>
        <w:t>488</w:t>
      </w:r>
      <w:r w:rsidRPr="003C2651">
        <w:rPr>
          <w:rFonts w:ascii="Times New Roman" w:hAnsi="Times New Roman"/>
          <w:sz w:val="24"/>
          <w:szCs w:val="24"/>
        </w:rPr>
        <w:t xml:space="preserve"> </w:t>
      </w:r>
      <w:r>
        <w:rPr>
          <w:rFonts w:ascii="Times New Roman" w:hAnsi="Times New Roman"/>
          <w:sz w:val="24"/>
          <w:szCs w:val="24"/>
        </w:rPr>
        <w:t>z późn. zm.</w:t>
      </w:r>
      <w:r w:rsidRPr="003C2651">
        <w:rPr>
          <w:rFonts w:ascii="Times New Roman" w:hAnsi="Times New Roman"/>
          <w:sz w:val="24"/>
          <w:szCs w:val="24"/>
        </w:rPr>
        <w:t>) lub w art. 54 ust. 1–4 ustawy z dnia 12 maja 2011 r. o refundacji leków, środków spożywczych specjalnego przeznaczenia żywieniowego oraz wyrobów medycznych (Dz. U. z 202</w:t>
      </w:r>
      <w:r>
        <w:rPr>
          <w:rFonts w:ascii="Times New Roman" w:hAnsi="Times New Roman"/>
          <w:sz w:val="24"/>
          <w:szCs w:val="24"/>
        </w:rPr>
        <w:t>4</w:t>
      </w:r>
      <w:r w:rsidRPr="003C2651">
        <w:rPr>
          <w:rFonts w:ascii="Times New Roman" w:hAnsi="Times New Roman"/>
          <w:sz w:val="24"/>
          <w:szCs w:val="24"/>
        </w:rPr>
        <w:t xml:space="preserve"> r. poz. </w:t>
      </w:r>
      <w:r>
        <w:rPr>
          <w:rFonts w:ascii="Times New Roman" w:hAnsi="Times New Roman"/>
          <w:sz w:val="24"/>
          <w:szCs w:val="24"/>
        </w:rPr>
        <w:t>930 z późn. zm.</w:t>
      </w:r>
      <w:r w:rsidRPr="003C2651">
        <w:rPr>
          <w:rFonts w:ascii="Times New Roman" w:hAnsi="Times New Roman"/>
          <w:sz w:val="24"/>
          <w:szCs w:val="24"/>
        </w:rPr>
        <w:t>),</w:t>
      </w:r>
    </w:p>
    <w:p w14:paraId="2C56DE6D" w14:textId="74387F46" w:rsidR="005E2DCC" w:rsidRPr="002D0064" w:rsidRDefault="005E2DCC" w:rsidP="00DA33ED">
      <w:pPr>
        <w:ind w:left="284"/>
        <w:jc w:val="both"/>
        <w:rPr>
          <w:rFonts w:ascii="Times New Roman" w:hAnsi="Times New Roman"/>
          <w:sz w:val="24"/>
          <w:szCs w:val="24"/>
        </w:rPr>
      </w:pPr>
      <w:r w:rsidRPr="002D0064">
        <w:rPr>
          <w:rFonts w:ascii="Times New Roman" w:hAnsi="Times New Roman"/>
          <w:sz w:val="24"/>
          <w:szCs w:val="24"/>
        </w:rPr>
        <w:t xml:space="preserve">d) finansowania przestępstwa o charakterze terrorystycznym, o którym mowa w art. 165a </w:t>
      </w:r>
      <w:r w:rsidR="0085170C" w:rsidRPr="0085170C">
        <w:rPr>
          <w:rFonts w:ascii="Times New Roman" w:hAnsi="Times New Roman"/>
          <w:sz w:val="24"/>
          <w:szCs w:val="24"/>
        </w:rPr>
        <w:t>Kodeksu karnego</w:t>
      </w:r>
      <w:r w:rsidRPr="002D0064">
        <w:rPr>
          <w:rFonts w:ascii="Times New Roman" w:hAnsi="Times New Roman"/>
          <w:sz w:val="24"/>
          <w:szCs w:val="24"/>
        </w:rPr>
        <w:t xml:space="preserve">, lub przestępstwo udaremniania lub utrudniania stwierdzenia przestępnego pochodzenia pieniędzy lub ukrywania ich pochodzenia, o którym mowa w art. 299 </w:t>
      </w:r>
      <w:r w:rsidR="0085170C" w:rsidRPr="0085170C">
        <w:rPr>
          <w:rFonts w:ascii="Times New Roman" w:hAnsi="Times New Roman"/>
          <w:sz w:val="24"/>
          <w:szCs w:val="24"/>
        </w:rPr>
        <w:t>Kodeksu karnego</w:t>
      </w:r>
      <w:r w:rsidRPr="002D0064">
        <w:rPr>
          <w:rFonts w:ascii="Times New Roman" w:hAnsi="Times New Roman"/>
          <w:sz w:val="24"/>
          <w:szCs w:val="24"/>
        </w:rPr>
        <w:t xml:space="preserve">, </w:t>
      </w:r>
    </w:p>
    <w:p w14:paraId="1B9FCF72" w14:textId="7D18CB07" w:rsidR="005E2DCC" w:rsidRPr="002D0064" w:rsidRDefault="005E2DCC" w:rsidP="00DA33ED">
      <w:pPr>
        <w:pStyle w:val="Default"/>
        <w:ind w:left="284"/>
        <w:jc w:val="both"/>
      </w:pPr>
      <w:r w:rsidRPr="002D0064">
        <w:t xml:space="preserve">e) o charakterze terrorystycznym, o którym mowa w art. 115 § 2 </w:t>
      </w:r>
      <w:r w:rsidR="0085170C" w:rsidRPr="0085170C">
        <w:t>Kodeksu karnego</w:t>
      </w:r>
      <w:r w:rsidRPr="002D0064">
        <w:t xml:space="preserve">, lub mające na celu popełnienie tego przestępstwa, </w:t>
      </w:r>
    </w:p>
    <w:p w14:paraId="5CE605B4" w14:textId="77E53F55" w:rsidR="005E2DCC" w:rsidRPr="002D0064" w:rsidRDefault="005E2DCC" w:rsidP="00DA33ED">
      <w:pPr>
        <w:pStyle w:val="Default"/>
        <w:ind w:left="284"/>
        <w:jc w:val="both"/>
      </w:pPr>
      <w:r w:rsidRPr="002D0064">
        <w:t xml:space="preserve">f) powierzenia wykonywania pracy małoletniemu cudzoziemcowi, o którym mowa w art. 9 ust. 2 ustawy z </w:t>
      </w:r>
      <w:r w:rsidR="00647F8C">
        <w:t xml:space="preserve">dnia </w:t>
      </w:r>
      <w:r w:rsidRPr="002D0064">
        <w:t>15</w:t>
      </w:r>
      <w:r>
        <w:t xml:space="preserve"> czerwca </w:t>
      </w:r>
      <w:r w:rsidRPr="002D0064">
        <w:t xml:space="preserve">2012 r. o skutkach powierzania wykonywania pracy cudzoziemcom przebywającym wbrew przepisom na terytorium Rzeczypospolitej Polskiej (Dz.U. </w:t>
      </w:r>
      <w:r>
        <w:t xml:space="preserve">z 2021 r. </w:t>
      </w:r>
      <w:r w:rsidRPr="002D0064">
        <w:t xml:space="preserve">poz. </w:t>
      </w:r>
      <w:r>
        <w:t>1745</w:t>
      </w:r>
      <w:r w:rsidRPr="002D0064">
        <w:t xml:space="preserve">), </w:t>
      </w:r>
    </w:p>
    <w:p w14:paraId="7F75BA8E" w14:textId="1C39A51D" w:rsidR="005E2DCC" w:rsidRPr="002D0064" w:rsidRDefault="005E2DCC" w:rsidP="00DA33ED">
      <w:pPr>
        <w:pStyle w:val="Default"/>
        <w:ind w:left="284"/>
        <w:jc w:val="both"/>
      </w:pPr>
      <w:r w:rsidRPr="002D0064">
        <w:t xml:space="preserve">g) przeciwko obrotowi gospodarczemu, o których mowa w art. 296–307 </w:t>
      </w:r>
      <w:r w:rsidR="0085170C" w:rsidRPr="0085170C">
        <w:t>Kodeksu karnego</w:t>
      </w:r>
      <w:r w:rsidRPr="002D0064">
        <w:t xml:space="preserve">, przestępstwo oszustwa, o którym mowa w art. 286 </w:t>
      </w:r>
      <w:r w:rsidR="0085170C" w:rsidRPr="0085170C">
        <w:t>Kodeksu karnego</w:t>
      </w:r>
      <w:r w:rsidRPr="002D0064">
        <w:t xml:space="preserve">, przestępstwo przeciwko wiarygodności dokumentów, o których mowa w art. 270–277d </w:t>
      </w:r>
      <w:r w:rsidR="0085170C" w:rsidRPr="0085170C">
        <w:t>Kodeksu karnego</w:t>
      </w:r>
      <w:r w:rsidRPr="002D0064">
        <w:t xml:space="preserve">, lub przestępstwo skarbowe, </w:t>
      </w:r>
    </w:p>
    <w:p w14:paraId="6282D691" w14:textId="70AA4BB6" w:rsidR="005E2DCC" w:rsidRPr="002D0064" w:rsidRDefault="005E2DCC" w:rsidP="00DA33ED">
      <w:pPr>
        <w:pStyle w:val="Default"/>
        <w:ind w:left="284"/>
        <w:jc w:val="both"/>
      </w:pPr>
      <w:r w:rsidRPr="002D0064">
        <w:t xml:space="preserve">h) o którym mowa w art. 9 ust. 1 i 3 lub art. 10 ustawy z </w:t>
      </w:r>
      <w:r w:rsidR="00647F8C">
        <w:t xml:space="preserve">dnia </w:t>
      </w:r>
      <w:r w:rsidRPr="002D0064">
        <w:t>15</w:t>
      </w:r>
      <w:r>
        <w:t xml:space="preserve"> czerwca </w:t>
      </w:r>
      <w:r w:rsidRPr="002D0064">
        <w:t xml:space="preserve">2012 r. o skutkach powierzania wykonywania pracy cudzoziemcom przebywającym wbrew przepisom na terytorium Rzeczypospolitej Polskiej </w:t>
      </w:r>
      <w:r>
        <w:t>(Dz. U. z 2021 r., poz. 1745),</w:t>
      </w:r>
    </w:p>
    <w:p w14:paraId="506E519D" w14:textId="77777777" w:rsidR="005E2DCC" w:rsidRPr="002D0064" w:rsidRDefault="005E2DCC" w:rsidP="00DA33ED">
      <w:pPr>
        <w:pStyle w:val="Default"/>
        <w:ind w:firstLine="284"/>
        <w:jc w:val="both"/>
      </w:pPr>
      <w:r w:rsidRPr="002D0064">
        <w:lastRenderedPageBreak/>
        <w:t>–</w:t>
      </w:r>
      <w:r>
        <w:t xml:space="preserve"> </w:t>
      </w:r>
      <w:r w:rsidRPr="002D0064">
        <w:t xml:space="preserve">lub za odpowiedni czyn zabroniony określony w przepisach prawa obcego; </w:t>
      </w:r>
    </w:p>
    <w:p w14:paraId="333DE52E" w14:textId="77777777" w:rsidR="005E2DCC" w:rsidRPr="002D0064" w:rsidRDefault="005E2DCC" w:rsidP="00DA33ED">
      <w:pPr>
        <w:pStyle w:val="Default"/>
        <w:ind w:left="284"/>
        <w:jc w:val="both"/>
      </w:pPr>
      <w:r w:rsidRPr="002D0064">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88DD3D3" w14:textId="77777777" w:rsidR="005E2DCC" w:rsidRPr="002D0064" w:rsidRDefault="005E2DCC" w:rsidP="00DA33ED">
      <w:pPr>
        <w:pStyle w:val="Default"/>
        <w:ind w:left="284"/>
        <w:jc w:val="both"/>
      </w:pPr>
      <w:r w:rsidRPr="002D0064">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40435BF" w14:textId="77777777" w:rsidR="005E2DCC" w:rsidRPr="002D0064" w:rsidRDefault="005E2DCC" w:rsidP="00DA33ED">
      <w:pPr>
        <w:pStyle w:val="Default"/>
        <w:ind w:firstLine="284"/>
        <w:jc w:val="both"/>
      </w:pPr>
      <w:r w:rsidRPr="002D0064">
        <w:t xml:space="preserve">4) wobec którego prawomocnie orzeczono zakaz ubiegania się o zamówienia publiczne; </w:t>
      </w:r>
    </w:p>
    <w:p w14:paraId="508EB009" w14:textId="386A02FF" w:rsidR="005E2DCC" w:rsidRPr="00647F8C" w:rsidRDefault="005E2DCC" w:rsidP="00647F8C">
      <w:pPr>
        <w:pStyle w:val="Default"/>
        <w:ind w:left="284"/>
        <w:jc w:val="both"/>
        <w:rPr>
          <w:color w:val="auto"/>
        </w:rPr>
      </w:pPr>
      <w:r w:rsidRPr="002D0064">
        <w:t xml:space="preserve">5) jeżeli </w:t>
      </w:r>
      <w:r w:rsidR="00647F8C">
        <w:t>Z</w:t>
      </w:r>
      <w:r w:rsidRPr="002D0064">
        <w:t xml:space="preserve">amawiający może stwierdzić, na podstawie wiarygodnych przesłanek, że Wykonawca zawarł z innymi wykonawcami porozumienie mające na celu zakłócenie konkurencji, w szczególności jeżeli należąc do tej samej grupy kapitałowej w rozumieniu ustawy z </w:t>
      </w:r>
      <w:r w:rsidR="00647F8C">
        <w:t xml:space="preserve">dnia </w:t>
      </w:r>
      <w:r w:rsidRPr="002D0064">
        <w:t>16</w:t>
      </w:r>
      <w:r>
        <w:t xml:space="preserve"> lutego </w:t>
      </w:r>
      <w:r w:rsidRPr="002D0064">
        <w:t>2007 r. o ochronie konkurencji i konsumentów</w:t>
      </w:r>
      <w:r>
        <w:t xml:space="preserve"> </w:t>
      </w:r>
      <w:bookmarkStart w:id="45" w:name="_Hlk181129303"/>
      <w:r w:rsidRPr="001B48FE">
        <w:rPr>
          <w:color w:val="auto"/>
        </w:rPr>
        <w:fldChar w:fldCharType="begin"/>
      </w:r>
      <w:r w:rsidRPr="001B48FE">
        <w:rPr>
          <w:color w:val="auto"/>
        </w:rPr>
        <w:instrText>HYPERLINK "https://sip.legalis.pl/document-view.seam?documentId=mfrxilrtg4ytsmzrguztg"</w:instrText>
      </w:r>
      <w:r w:rsidRPr="001B48FE">
        <w:rPr>
          <w:color w:val="auto"/>
        </w:rPr>
      </w:r>
      <w:r w:rsidRPr="001B48FE">
        <w:rPr>
          <w:color w:val="auto"/>
        </w:rPr>
        <w:fldChar w:fldCharType="separate"/>
      </w:r>
      <w:r w:rsidRPr="00DA33ED">
        <w:rPr>
          <w:rStyle w:val="Hipercze"/>
          <w:color w:val="auto"/>
          <w:u w:val="none"/>
        </w:rPr>
        <w:t xml:space="preserve">(Dz.U. z 2024 r. poz. </w:t>
      </w:r>
      <w:r w:rsidR="00647F8C">
        <w:rPr>
          <w:rStyle w:val="Hipercze"/>
          <w:color w:val="auto"/>
          <w:u w:val="none"/>
        </w:rPr>
        <w:t>1616</w:t>
      </w:r>
      <w:r w:rsidRPr="00DA33ED">
        <w:rPr>
          <w:rStyle w:val="Hipercze"/>
          <w:color w:val="auto"/>
          <w:u w:val="none"/>
        </w:rPr>
        <w:t>)</w:t>
      </w:r>
      <w:r w:rsidRPr="001B48FE">
        <w:rPr>
          <w:color w:val="auto"/>
        </w:rPr>
        <w:fldChar w:fldCharType="end"/>
      </w:r>
      <w:bookmarkEnd w:id="45"/>
      <w:r w:rsidRPr="002D0064">
        <w:t xml:space="preserve">, złożyli odrębne oferty, oferty częściowe lub wnioski o dopuszczenie do udziału </w:t>
      </w:r>
      <w:r w:rsidR="00647F8C">
        <w:t xml:space="preserve">                        </w:t>
      </w:r>
      <w:r w:rsidRPr="002D0064">
        <w:t xml:space="preserve">w postępowaniu, chyba że wykażą, że przygotowali te oferty lub wnioski niezależnie od siebie; </w:t>
      </w:r>
    </w:p>
    <w:p w14:paraId="733F5548" w14:textId="64A80C8B" w:rsidR="005E2DCC" w:rsidRDefault="005E2DCC" w:rsidP="00DA33ED">
      <w:pPr>
        <w:pStyle w:val="Default"/>
        <w:ind w:left="284"/>
        <w:jc w:val="both"/>
      </w:pPr>
      <w:r w:rsidRPr="002D0064">
        <w:t xml:space="preserve">6) jeżeli, w przypadkach, o których mowa w art. 85 ust. 1 </w:t>
      </w:r>
      <w:r>
        <w:t>PZP</w:t>
      </w:r>
      <w:r w:rsidRPr="002D0064">
        <w:t xml:space="preserve">, doszło do zakłócenia konkurencji wynikającego z wcześniejszego zaangażowania tego Wykonawcy lub podmiotu, który należy z Wykonawcą do tej samej grupy kapitałowej w rozumieniu ustawy z </w:t>
      </w:r>
      <w:r w:rsidR="00647F8C">
        <w:t xml:space="preserve">dnia                       </w:t>
      </w:r>
      <w:r w:rsidRPr="002D0064">
        <w:t>16</w:t>
      </w:r>
      <w:r>
        <w:t xml:space="preserve"> lutego</w:t>
      </w:r>
      <w:r w:rsidR="00647F8C">
        <w:t xml:space="preserve"> </w:t>
      </w:r>
      <w:r w:rsidRPr="002D0064">
        <w:t>2007 r. o ochronie konkurencji i konsumentów</w:t>
      </w:r>
      <w:r>
        <w:t xml:space="preserve"> </w:t>
      </w:r>
      <w:r w:rsidRPr="001B48FE">
        <w:t xml:space="preserve">(Dz.U. z 2024 r. poz. </w:t>
      </w:r>
      <w:r w:rsidR="00647F8C">
        <w:t>1616</w:t>
      </w:r>
      <w:r w:rsidRPr="001B48FE">
        <w:t>)</w:t>
      </w:r>
      <w:r w:rsidRPr="002D0064">
        <w:t>, chyba że spowodowane tym zakłócenie konkurencji może być wyeliminowane w inny sposób niż przez wykluczenie Wykonawcy z udziału w postępowaniu o udzielenie zamówienia.</w:t>
      </w:r>
    </w:p>
    <w:p w14:paraId="5FB79328" w14:textId="77777777" w:rsidR="005E2DCC" w:rsidRDefault="005E2DCC" w:rsidP="00DA33ED">
      <w:pPr>
        <w:pStyle w:val="Default"/>
        <w:ind w:left="284" w:hanging="284"/>
        <w:jc w:val="both"/>
      </w:pPr>
      <w:r w:rsidRPr="004B437C">
        <w:rPr>
          <w:b/>
        </w:rPr>
        <w:t>2.</w:t>
      </w:r>
      <w:r>
        <w:tab/>
      </w:r>
      <w:r w:rsidRPr="002D0064">
        <w:t xml:space="preserve">Zamawiający nie przewiduje wykluczenia Wykonawcy z postępowania na podstawie art. 109 ust. 1 </w:t>
      </w:r>
      <w:r>
        <w:t xml:space="preserve">PZP. </w:t>
      </w:r>
    </w:p>
    <w:p w14:paraId="209543DE" w14:textId="4EEBCCE7" w:rsidR="005E2DCC" w:rsidRPr="00B86592" w:rsidRDefault="005E2DCC" w:rsidP="00DA33ED">
      <w:pPr>
        <w:pStyle w:val="Default"/>
        <w:ind w:left="284" w:hanging="284"/>
        <w:jc w:val="both"/>
      </w:pPr>
      <w:r w:rsidRPr="004B437C">
        <w:rPr>
          <w:b/>
        </w:rPr>
        <w:t>3.</w:t>
      </w:r>
      <w:r>
        <w:tab/>
      </w:r>
      <w:r w:rsidRPr="00B86592">
        <w:t>Zamawiający wykluczy z postępowania także na podstawie</w:t>
      </w:r>
      <w:r>
        <w:t xml:space="preserve"> </w:t>
      </w:r>
      <w:r w:rsidRPr="00B86592">
        <w:t>art. 7 ust. 1 ustawy z dnia</w:t>
      </w:r>
      <w:r w:rsidR="00647F8C">
        <w:t xml:space="preserve">                         </w:t>
      </w:r>
      <w:r w:rsidR="001A59BE">
        <w:t xml:space="preserve">   </w:t>
      </w:r>
      <w:r w:rsidRPr="00B86592">
        <w:t xml:space="preserve"> 13 kwietnia 2022 r. o szczególnych rozwiązaniach w zakresie przeciwdziałania wspieraniu agresji na Ukrainę oraz służących ochronie bezpieczeństwa narodowego (Dz. U. </w:t>
      </w:r>
      <w:r>
        <w:t>z 202</w:t>
      </w:r>
      <w:r w:rsidR="00647F8C">
        <w:t>4</w:t>
      </w:r>
      <w:r>
        <w:t xml:space="preserve"> r. </w:t>
      </w:r>
      <w:r w:rsidRPr="00B86592">
        <w:t xml:space="preserve">poz. </w:t>
      </w:r>
      <w:r w:rsidR="00647F8C">
        <w:t>507 z późn. zm.</w:t>
      </w:r>
      <w:r w:rsidRPr="00B86592">
        <w:t>):</w:t>
      </w:r>
    </w:p>
    <w:p w14:paraId="1959696D" w14:textId="0EDE0090" w:rsidR="005E2DCC" w:rsidRPr="00B86592" w:rsidRDefault="005E2DCC">
      <w:pPr>
        <w:pStyle w:val="Akapitzlist"/>
        <w:numPr>
          <w:ilvl w:val="5"/>
          <w:numId w:val="31"/>
        </w:numPr>
        <w:ind w:left="284" w:right="35" w:firstLine="0"/>
        <w:jc w:val="both"/>
        <w:rPr>
          <w:rFonts w:ascii="Times New Roman" w:hAnsi="Times New Roman"/>
          <w:sz w:val="24"/>
          <w:szCs w:val="24"/>
        </w:rPr>
      </w:pPr>
      <w:r w:rsidRPr="00B86592">
        <w:rPr>
          <w:rFonts w:ascii="Times New Roman" w:hAnsi="Times New Roman"/>
          <w:sz w:val="24"/>
          <w:szCs w:val="24"/>
        </w:rPr>
        <w:t xml:space="preserve">wykonawcę wymienionego w wykazach określonych w rozporządzeniu 765/2006 </w:t>
      </w:r>
      <w:r w:rsidR="00BC70B1">
        <w:rPr>
          <w:rFonts w:ascii="Times New Roman" w:hAnsi="Times New Roman"/>
          <w:sz w:val="24"/>
          <w:szCs w:val="24"/>
        </w:rPr>
        <w:t xml:space="preserve">                           </w:t>
      </w:r>
      <w:r w:rsidRPr="00B86592">
        <w:rPr>
          <w:rFonts w:ascii="Times New Roman" w:hAnsi="Times New Roman"/>
          <w:sz w:val="24"/>
          <w:szCs w:val="24"/>
        </w:rPr>
        <w:t>i rozporządzeniu 269/2014 albo wpisanego na listę na podstawie decyzji w sprawie wpisu na listę rozstrzygającej o zastosowaniu środka, o którym mowa w art. 1 pkt 3 ustawy;</w:t>
      </w:r>
    </w:p>
    <w:p w14:paraId="162E42E8" w14:textId="53B07F05" w:rsidR="005E2DCC" w:rsidRPr="00B86592" w:rsidRDefault="005E2DCC">
      <w:pPr>
        <w:pStyle w:val="Akapitzlist"/>
        <w:numPr>
          <w:ilvl w:val="5"/>
          <w:numId w:val="31"/>
        </w:numPr>
        <w:ind w:left="284" w:right="35" w:firstLine="0"/>
        <w:jc w:val="both"/>
        <w:rPr>
          <w:rFonts w:ascii="Times New Roman" w:hAnsi="Times New Roman"/>
          <w:sz w:val="24"/>
          <w:szCs w:val="24"/>
        </w:rPr>
      </w:pPr>
      <w:r w:rsidRPr="00B86592">
        <w:rPr>
          <w:rFonts w:ascii="Times New Roman" w:hAnsi="Times New Roman"/>
          <w:sz w:val="24"/>
          <w:szCs w:val="24"/>
        </w:rPr>
        <w:t>wykonawcę, którego beneficjentem rzeczywistym w rozumieniu ustawy z dnia</w:t>
      </w:r>
      <w:r w:rsidR="00DA33ED">
        <w:rPr>
          <w:rFonts w:ascii="Times New Roman" w:hAnsi="Times New Roman"/>
          <w:sz w:val="24"/>
          <w:szCs w:val="24"/>
        </w:rPr>
        <w:t xml:space="preserve">                                    </w:t>
      </w:r>
      <w:r w:rsidRPr="00B86592">
        <w:rPr>
          <w:rFonts w:ascii="Times New Roman" w:hAnsi="Times New Roman"/>
          <w:sz w:val="24"/>
          <w:szCs w:val="24"/>
        </w:rPr>
        <w:t>1 marca 2018 r. o przeciwdziałaniu praniu pieniędzy oraz finansowaniu terroryzmu</w:t>
      </w:r>
      <w:r>
        <w:rPr>
          <w:rFonts w:ascii="Times New Roman" w:hAnsi="Times New Roman"/>
          <w:sz w:val="24"/>
          <w:szCs w:val="24"/>
        </w:rPr>
        <w:t xml:space="preserve">                   </w:t>
      </w:r>
      <w:r w:rsidRPr="00B86592">
        <w:rPr>
          <w:rFonts w:ascii="Times New Roman" w:hAnsi="Times New Roman"/>
          <w:sz w:val="24"/>
          <w:szCs w:val="24"/>
        </w:rPr>
        <w:t xml:space="preserve"> (Dz. U. z 202</w:t>
      </w:r>
      <w:r w:rsidR="001A59BE">
        <w:rPr>
          <w:rFonts w:ascii="Times New Roman" w:hAnsi="Times New Roman"/>
          <w:sz w:val="24"/>
          <w:szCs w:val="24"/>
        </w:rPr>
        <w:t>3</w:t>
      </w:r>
      <w:r w:rsidRPr="00B86592">
        <w:rPr>
          <w:rFonts w:ascii="Times New Roman" w:hAnsi="Times New Roman"/>
          <w:sz w:val="24"/>
          <w:szCs w:val="24"/>
        </w:rPr>
        <w:t xml:space="preserve"> r. poz. </w:t>
      </w:r>
      <w:r w:rsidR="001A59BE">
        <w:rPr>
          <w:rFonts w:ascii="Times New Roman" w:hAnsi="Times New Roman"/>
          <w:sz w:val="24"/>
          <w:szCs w:val="24"/>
        </w:rPr>
        <w:t>1124</w:t>
      </w:r>
      <w:r>
        <w:rPr>
          <w:rFonts w:ascii="Times New Roman" w:hAnsi="Times New Roman"/>
          <w:sz w:val="24"/>
          <w:szCs w:val="24"/>
        </w:rPr>
        <w:t xml:space="preserve"> z późn. zm.</w:t>
      </w:r>
      <w:r w:rsidRPr="00B86592">
        <w:rPr>
          <w:rFonts w:ascii="Times New Roman" w:hAnsi="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C97CA0" w14:textId="77777777" w:rsidR="005E2DCC" w:rsidRPr="00B86592" w:rsidRDefault="005E2DCC">
      <w:pPr>
        <w:pStyle w:val="Akapitzlist"/>
        <w:numPr>
          <w:ilvl w:val="5"/>
          <w:numId w:val="31"/>
        </w:numPr>
        <w:ind w:left="284" w:right="35" w:firstLine="0"/>
        <w:jc w:val="both"/>
        <w:rPr>
          <w:rFonts w:ascii="Times New Roman" w:hAnsi="Times New Roman"/>
          <w:sz w:val="24"/>
          <w:szCs w:val="24"/>
        </w:rPr>
      </w:pPr>
      <w:r w:rsidRPr="00B86592">
        <w:rPr>
          <w:rFonts w:ascii="Times New Roman" w:hAnsi="Times New Roman"/>
          <w:sz w:val="24"/>
          <w:szCs w:val="24"/>
        </w:rPr>
        <w:t>wykonawcę, którego jednostką dominującą w rozumieniu art. 3 ust. 1 pkt. 37 ustawy z dnia 29 września 1994 r. o rachunkowości (Dz. U. z 202</w:t>
      </w:r>
      <w:r>
        <w:rPr>
          <w:rFonts w:ascii="Times New Roman" w:hAnsi="Times New Roman"/>
          <w:sz w:val="24"/>
          <w:szCs w:val="24"/>
        </w:rPr>
        <w:t>3</w:t>
      </w:r>
      <w:r w:rsidRPr="00B86592">
        <w:rPr>
          <w:rFonts w:ascii="Times New Roman" w:hAnsi="Times New Roman"/>
          <w:sz w:val="24"/>
          <w:szCs w:val="24"/>
        </w:rPr>
        <w:t xml:space="preserve"> r. poz.</w:t>
      </w:r>
      <w:r>
        <w:rPr>
          <w:rFonts w:ascii="Times New Roman" w:hAnsi="Times New Roman"/>
          <w:sz w:val="24"/>
          <w:szCs w:val="24"/>
        </w:rPr>
        <w:t xml:space="preserve"> 120</w:t>
      </w:r>
      <w:r w:rsidRPr="00B86592">
        <w:rPr>
          <w:rFonts w:ascii="Times New Roman" w:hAnsi="Times New Roman"/>
          <w:sz w:val="24"/>
          <w:szCs w:val="24"/>
        </w:rPr>
        <w:t xml:space="preserve"> z</w:t>
      </w:r>
      <w:r>
        <w:rPr>
          <w:rFonts w:ascii="Times New Roman" w:hAnsi="Times New Roman"/>
          <w:sz w:val="24"/>
          <w:szCs w:val="24"/>
        </w:rPr>
        <w:t xml:space="preserve"> późn.</w:t>
      </w:r>
      <w:r w:rsidRPr="00B86592">
        <w:rPr>
          <w:rFonts w:ascii="Times New Roman" w:hAnsi="Times New Roman"/>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pkt.3 ustawy.</w:t>
      </w:r>
    </w:p>
    <w:p w14:paraId="4B9B1257" w14:textId="4B4123BC" w:rsidR="005E2DCC" w:rsidRDefault="005E2DCC">
      <w:pPr>
        <w:pStyle w:val="Default"/>
        <w:numPr>
          <w:ilvl w:val="0"/>
          <w:numId w:val="32"/>
        </w:numPr>
        <w:ind w:left="284"/>
        <w:jc w:val="both"/>
      </w:pPr>
      <w:r w:rsidRPr="002D0064">
        <w:t>Jeżeli Wykonawca polega na zdolnościach lub sytuacji podmiotów udostępniających zasoby, Zamawiający zbada, czy nie zachodzą wobec tego podmiotu podstawy wykluczenia, które zostały przewidziane względem Wykonawcy</w:t>
      </w:r>
      <w:r w:rsidR="00DA33ED">
        <w:t>.</w:t>
      </w:r>
    </w:p>
    <w:p w14:paraId="171B71CB" w14:textId="77777777" w:rsidR="005E2DCC" w:rsidRDefault="005E2DCC">
      <w:pPr>
        <w:pStyle w:val="Default"/>
        <w:numPr>
          <w:ilvl w:val="0"/>
          <w:numId w:val="32"/>
        </w:numPr>
        <w:ind w:left="284"/>
        <w:jc w:val="both"/>
      </w:pPr>
      <w:r w:rsidRPr="002D0064">
        <w:t>W przypadku wspólnego ubiegania się Wykonawców o udzielenie zamówienia zamawiający bada, czy nie zachodzą podstawy wykluczenia wobec każdego z tych Wykonawców.</w:t>
      </w:r>
    </w:p>
    <w:p w14:paraId="4276B808" w14:textId="77777777" w:rsidR="005E2DCC" w:rsidRPr="005E2DCC" w:rsidRDefault="005E2DCC" w:rsidP="00DA33ED">
      <w:pPr>
        <w:pStyle w:val="Nagwek20"/>
        <w:keepNext/>
        <w:keepLines/>
        <w:rPr>
          <w:sz w:val="24"/>
          <w:szCs w:val="24"/>
        </w:rPr>
      </w:pPr>
    </w:p>
    <w:p w14:paraId="6C9C9E7E" w14:textId="77777777" w:rsidR="00575A7A" w:rsidRPr="00597FA9" w:rsidRDefault="00575A7A">
      <w:pPr>
        <w:pStyle w:val="Nagwek20"/>
        <w:keepNext/>
        <w:keepLines/>
        <w:numPr>
          <w:ilvl w:val="0"/>
          <w:numId w:val="19"/>
        </w:numPr>
        <w:tabs>
          <w:tab w:val="left" w:pos="634"/>
        </w:tabs>
        <w:spacing w:after="260"/>
        <w:ind w:firstLine="360"/>
        <w:jc w:val="both"/>
        <w:rPr>
          <w:b w:val="0"/>
          <w:bCs w:val="0"/>
          <w:sz w:val="24"/>
          <w:szCs w:val="24"/>
        </w:rPr>
      </w:pPr>
      <w:bookmarkStart w:id="46" w:name="bookmark65"/>
      <w:r w:rsidRPr="00597FA9">
        <w:rPr>
          <w:rStyle w:val="Nagwek2"/>
          <w:b/>
          <w:bCs/>
          <w:sz w:val="24"/>
          <w:szCs w:val="24"/>
        </w:rPr>
        <w:t>Informacja o podmiotowych środkach dowodowych</w:t>
      </w:r>
      <w:bookmarkEnd w:id="46"/>
    </w:p>
    <w:p w14:paraId="27DFE613" w14:textId="77777777" w:rsidR="008A2CE0" w:rsidRDefault="00575A7A">
      <w:pPr>
        <w:pStyle w:val="Teksttreci0"/>
        <w:numPr>
          <w:ilvl w:val="0"/>
          <w:numId w:val="33"/>
        </w:numPr>
        <w:tabs>
          <w:tab w:val="left" w:pos="994"/>
        </w:tabs>
        <w:ind w:hanging="357"/>
        <w:jc w:val="both"/>
        <w:rPr>
          <w:sz w:val="24"/>
          <w:szCs w:val="24"/>
        </w:rPr>
      </w:pPr>
      <w:r w:rsidRPr="00597FA9">
        <w:rPr>
          <w:rStyle w:val="Teksttreci"/>
          <w:sz w:val="24"/>
          <w:szCs w:val="24"/>
        </w:rPr>
        <w:t>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r w:rsidR="008A2CE0">
        <w:rPr>
          <w:rStyle w:val="Teksttreci"/>
          <w:sz w:val="24"/>
          <w:szCs w:val="24"/>
        </w:rPr>
        <w:t>.</w:t>
      </w:r>
    </w:p>
    <w:p w14:paraId="7985BD65" w14:textId="77777777" w:rsidR="00134C58" w:rsidRDefault="00575A7A">
      <w:pPr>
        <w:pStyle w:val="Teksttreci0"/>
        <w:numPr>
          <w:ilvl w:val="0"/>
          <w:numId w:val="33"/>
        </w:numPr>
        <w:tabs>
          <w:tab w:val="left" w:pos="994"/>
        </w:tabs>
        <w:ind w:hanging="357"/>
        <w:jc w:val="both"/>
        <w:rPr>
          <w:sz w:val="24"/>
          <w:szCs w:val="24"/>
        </w:rPr>
      </w:pPr>
      <w:r w:rsidRPr="008A2CE0">
        <w:rPr>
          <w:rStyle w:val="Teksttreci"/>
          <w:sz w:val="24"/>
          <w:szCs w:val="24"/>
        </w:rPr>
        <w:t>Wykonawca nie jest zobowiązany do złożenia podmiotowych środków dowodowych, które Zamawiający posiada, jeżeli Wykonawca wskaże te środki oraz potwierdzi ich prawidłowość i aktualność.</w:t>
      </w:r>
    </w:p>
    <w:p w14:paraId="67F8F43B" w14:textId="77777777" w:rsidR="00134C58" w:rsidRDefault="00575A7A">
      <w:pPr>
        <w:pStyle w:val="Teksttreci0"/>
        <w:numPr>
          <w:ilvl w:val="0"/>
          <w:numId w:val="33"/>
        </w:numPr>
        <w:tabs>
          <w:tab w:val="left" w:pos="994"/>
        </w:tabs>
        <w:ind w:hanging="357"/>
        <w:jc w:val="both"/>
        <w:rPr>
          <w:sz w:val="24"/>
          <w:szCs w:val="24"/>
        </w:rPr>
      </w:pPr>
      <w:r w:rsidRPr="00134C58">
        <w:rPr>
          <w:rStyle w:val="Teksttrec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3A966B" w14:textId="0C11C9CD" w:rsidR="00134C58" w:rsidRDefault="00575A7A">
      <w:pPr>
        <w:pStyle w:val="Teksttreci0"/>
        <w:numPr>
          <w:ilvl w:val="0"/>
          <w:numId w:val="33"/>
        </w:numPr>
        <w:tabs>
          <w:tab w:val="left" w:pos="994"/>
        </w:tabs>
        <w:ind w:hanging="357"/>
        <w:jc w:val="both"/>
        <w:rPr>
          <w:sz w:val="24"/>
          <w:szCs w:val="24"/>
        </w:rPr>
      </w:pPr>
      <w:r w:rsidRPr="00134C58">
        <w:rPr>
          <w:rStyle w:val="Teksttreci"/>
          <w:sz w:val="24"/>
          <w:szCs w:val="24"/>
        </w:rPr>
        <w:t xml:space="preserve">Podmiotowe środki dowodowe oraz inne dokumenty lub oświadczenia, o których mowa w </w:t>
      </w:r>
      <w:r w:rsidR="001A59BE">
        <w:rPr>
          <w:rStyle w:val="Teksttreci"/>
          <w:sz w:val="24"/>
          <w:szCs w:val="24"/>
        </w:rPr>
        <w:t>R</w:t>
      </w:r>
      <w:r w:rsidRPr="00134C58">
        <w:rPr>
          <w:rStyle w:val="Teksttreci"/>
          <w:sz w:val="24"/>
          <w:szCs w:val="24"/>
        </w:rPr>
        <w:t xml:space="preserve">ozporządzeniu Ministra Rozwoju, Pracy i Technologii z </w:t>
      </w:r>
      <w:r w:rsidR="001A59BE">
        <w:rPr>
          <w:rStyle w:val="Teksttreci"/>
          <w:sz w:val="24"/>
          <w:szCs w:val="24"/>
        </w:rPr>
        <w:t xml:space="preserve">dnia </w:t>
      </w:r>
      <w:r w:rsidRPr="00134C58">
        <w:rPr>
          <w:rStyle w:val="Teksttreci"/>
          <w:sz w:val="24"/>
          <w:szCs w:val="24"/>
        </w:rPr>
        <w:t>23</w:t>
      </w:r>
      <w:r w:rsidR="001A59BE">
        <w:rPr>
          <w:rStyle w:val="Teksttreci"/>
          <w:sz w:val="24"/>
          <w:szCs w:val="24"/>
        </w:rPr>
        <w:t xml:space="preserve"> grudnia</w:t>
      </w:r>
      <w:r w:rsidR="001A59BE" w:rsidRPr="00134C58">
        <w:rPr>
          <w:rStyle w:val="Teksttreci"/>
          <w:sz w:val="24"/>
          <w:szCs w:val="24"/>
        </w:rPr>
        <w:t xml:space="preserve"> </w:t>
      </w:r>
      <w:r w:rsidRPr="00134C58">
        <w:rPr>
          <w:rStyle w:val="Teksttreci"/>
          <w:sz w:val="24"/>
          <w:szCs w:val="24"/>
        </w:rPr>
        <w:t>2020 r. w sprawie podmiotowych środków dowodowych oraz innych dokumentów lub oświadczeń, jakich może żądać zamawiający od wykonawcy (Dz.</w:t>
      </w:r>
      <w:r w:rsidR="0085170C">
        <w:rPr>
          <w:rStyle w:val="Teksttreci"/>
          <w:sz w:val="24"/>
          <w:szCs w:val="24"/>
        </w:rPr>
        <w:t xml:space="preserve"> </w:t>
      </w:r>
      <w:r w:rsidRPr="00134C58">
        <w:rPr>
          <w:rStyle w:val="Teksttreci"/>
          <w:sz w:val="24"/>
          <w:szCs w:val="24"/>
        </w:rPr>
        <w:t>U. z 2020 r. poz. 2415</w:t>
      </w:r>
      <w:r w:rsidR="001A59BE">
        <w:rPr>
          <w:rStyle w:val="Teksttreci"/>
          <w:sz w:val="24"/>
          <w:szCs w:val="24"/>
        </w:rPr>
        <w:t xml:space="preserve"> z  późn. Zm.</w:t>
      </w:r>
      <w:r w:rsidRPr="00134C58">
        <w:rPr>
          <w:rStyle w:val="Teksttreci"/>
          <w:sz w:val="24"/>
          <w:szCs w:val="24"/>
        </w:rPr>
        <w:t xml:space="preserve">), należy przekazać Zamawiającemu przy użyciu środków komunikacji elektronicznej dopuszczonych w SWZ, w formie elektronicznej (tj. w postaci elektronicznej opatrzonej kwalifikowanym podpisem elektronicznym), w postaci elektronicznej opatrzonej podpisem zaufanym lub osobistym, w zakresie i w sposób określony w przepisach </w:t>
      </w:r>
      <w:r w:rsidR="001A59BE">
        <w:rPr>
          <w:rStyle w:val="Teksttreci"/>
          <w:sz w:val="24"/>
          <w:szCs w:val="24"/>
        </w:rPr>
        <w:t>R</w:t>
      </w:r>
      <w:r w:rsidRPr="00134C58">
        <w:rPr>
          <w:rStyle w:val="Teksttreci"/>
          <w:sz w:val="24"/>
          <w:szCs w:val="24"/>
        </w:rPr>
        <w:t xml:space="preserve">ozporządzenia Prezesa Rady Ministrów z </w:t>
      </w:r>
      <w:r w:rsidR="001A59BE">
        <w:rPr>
          <w:rStyle w:val="Teksttreci"/>
          <w:sz w:val="24"/>
          <w:szCs w:val="24"/>
        </w:rPr>
        <w:t xml:space="preserve">dnia </w:t>
      </w:r>
      <w:r w:rsidRPr="00134C58">
        <w:rPr>
          <w:rStyle w:val="Teksttreci"/>
          <w:sz w:val="24"/>
          <w:szCs w:val="24"/>
        </w:rPr>
        <w:t>30</w:t>
      </w:r>
      <w:r w:rsidR="001A59BE">
        <w:rPr>
          <w:rStyle w:val="Teksttreci"/>
          <w:sz w:val="24"/>
          <w:szCs w:val="24"/>
        </w:rPr>
        <w:t xml:space="preserve"> grudnia </w:t>
      </w:r>
      <w:r w:rsidRPr="00134C58">
        <w:rPr>
          <w:rStyle w:val="Teksttreci"/>
          <w:sz w:val="24"/>
          <w:szCs w:val="24"/>
        </w:rPr>
        <w:t>2020 r. w sprawie sposobu sporządzania i przekazywania informacji oraz wymagań technicznych dla dokumentów elektronicznych oraz środków komunikacji elektronicznej w postępowaniu o udzielenie zamówienia publicznego lub konkursie (Dz</w:t>
      </w:r>
      <w:r w:rsidR="001A59BE">
        <w:rPr>
          <w:rStyle w:val="Teksttreci"/>
          <w:sz w:val="24"/>
          <w:szCs w:val="24"/>
        </w:rPr>
        <w:t xml:space="preserve"> </w:t>
      </w:r>
      <w:r w:rsidRPr="00134C58">
        <w:rPr>
          <w:rStyle w:val="Teksttreci"/>
          <w:sz w:val="24"/>
          <w:szCs w:val="24"/>
        </w:rPr>
        <w:t>.U. z 2020 r. poz. 2452).</w:t>
      </w:r>
    </w:p>
    <w:p w14:paraId="16896134" w14:textId="77777777" w:rsidR="00134C58" w:rsidRDefault="00575A7A">
      <w:pPr>
        <w:pStyle w:val="Teksttreci0"/>
        <w:numPr>
          <w:ilvl w:val="0"/>
          <w:numId w:val="33"/>
        </w:numPr>
        <w:tabs>
          <w:tab w:val="left" w:pos="994"/>
        </w:tabs>
        <w:ind w:hanging="357"/>
        <w:jc w:val="both"/>
        <w:rPr>
          <w:sz w:val="24"/>
          <w:szCs w:val="24"/>
        </w:rPr>
      </w:pPr>
      <w:r w:rsidRPr="00134C58">
        <w:rPr>
          <w:rStyle w:val="Teksttreci"/>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5111844" w14:textId="5BCB04F0" w:rsidR="00575A7A" w:rsidRPr="00134C58" w:rsidRDefault="00575A7A">
      <w:pPr>
        <w:pStyle w:val="Teksttreci0"/>
        <w:numPr>
          <w:ilvl w:val="0"/>
          <w:numId w:val="33"/>
        </w:numPr>
        <w:tabs>
          <w:tab w:val="left" w:pos="994"/>
        </w:tabs>
        <w:ind w:hanging="357"/>
        <w:jc w:val="both"/>
        <w:rPr>
          <w:rStyle w:val="Teksttreci"/>
          <w:sz w:val="24"/>
          <w:szCs w:val="24"/>
        </w:rPr>
      </w:pPr>
      <w:r w:rsidRPr="00134C58">
        <w:rPr>
          <w:rStyle w:val="Teksttreci"/>
          <w:sz w:val="24"/>
          <w:szCs w:val="24"/>
        </w:rPr>
        <w:t>Podmiotowe środki dowodowe/przedmiotowe środki dowodowe/inne dokumenty lub oświadczenia, sporządzone w języku obcym muszą być złożone wraz z tłumaczeniem na język polski.</w:t>
      </w:r>
    </w:p>
    <w:p w14:paraId="2A1313BC" w14:textId="77777777" w:rsidR="00134C58" w:rsidRPr="00597FA9" w:rsidRDefault="00134C58" w:rsidP="00134C58">
      <w:pPr>
        <w:pStyle w:val="Teksttreci0"/>
        <w:tabs>
          <w:tab w:val="left" w:pos="1069"/>
        </w:tabs>
        <w:ind w:left="1080"/>
        <w:jc w:val="both"/>
        <w:rPr>
          <w:sz w:val="24"/>
          <w:szCs w:val="24"/>
        </w:rPr>
      </w:pPr>
    </w:p>
    <w:p w14:paraId="4BDC9F07" w14:textId="77777777" w:rsidR="00575A7A" w:rsidRPr="00597FA9" w:rsidRDefault="00575A7A">
      <w:pPr>
        <w:pStyle w:val="Nagwek20"/>
        <w:keepNext/>
        <w:keepLines/>
        <w:numPr>
          <w:ilvl w:val="0"/>
          <w:numId w:val="20"/>
        </w:numPr>
        <w:tabs>
          <w:tab w:val="left" w:pos="709"/>
        </w:tabs>
        <w:spacing w:after="260"/>
        <w:ind w:firstLine="360"/>
        <w:jc w:val="both"/>
        <w:rPr>
          <w:b w:val="0"/>
          <w:bCs w:val="0"/>
          <w:sz w:val="24"/>
          <w:szCs w:val="24"/>
        </w:rPr>
      </w:pPr>
      <w:bookmarkStart w:id="47" w:name="bookmark73"/>
      <w:r w:rsidRPr="00597FA9">
        <w:rPr>
          <w:rStyle w:val="Nagwek2"/>
          <w:b/>
          <w:bCs/>
          <w:sz w:val="24"/>
          <w:szCs w:val="24"/>
        </w:rPr>
        <w:t>Wymagania dotyczące wadium</w:t>
      </w:r>
      <w:bookmarkEnd w:id="47"/>
    </w:p>
    <w:p w14:paraId="69CDB478" w14:textId="1926907B" w:rsidR="00575A7A" w:rsidRPr="00006C7F" w:rsidRDefault="00575A7A" w:rsidP="00575A7A">
      <w:pPr>
        <w:pStyle w:val="Teksttreci0"/>
        <w:spacing w:after="540"/>
        <w:ind w:firstLine="360"/>
        <w:jc w:val="both"/>
        <w:rPr>
          <w:rFonts w:ascii="DejaVu Sans" w:hAnsi="DejaVu Sans" w:cs="DejaVu Sans"/>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C7F">
        <w:rPr>
          <w:rStyle w:val="Teksttrec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Zamawiający nie wymaga od </w:t>
      </w:r>
      <w:r w:rsidR="0085170C">
        <w:rPr>
          <w:rStyle w:val="Teksttrec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006C7F">
        <w:rPr>
          <w:rStyle w:val="Teksttrec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ykonawców wniesienia wadium.</w:t>
      </w:r>
    </w:p>
    <w:p w14:paraId="13915323" w14:textId="77777777" w:rsidR="00575A7A" w:rsidRPr="00597FA9" w:rsidRDefault="00575A7A">
      <w:pPr>
        <w:pStyle w:val="Nagwek20"/>
        <w:keepNext/>
        <w:keepLines/>
        <w:numPr>
          <w:ilvl w:val="0"/>
          <w:numId w:val="20"/>
        </w:numPr>
        <w:tabs>
          <w:tab w:val="left" w:pos="716"/>
        </w:tabs>
        <w:spacing w:after="260"/>
        <w:ind w:firstLine="360"/>
        <w:jc w:val="both"/>
        <w:rPr>
          <w:b w:val="0"/>
          <w:bCs w:val="0"/>
          <w:sz w:val="24"/>
          <w:szCs w:val="24"/>
        </w:rPr>
      </w:pPr>
      <w:bookmarkStart w:id="48" w:name="bookmark75"/>
      <w:r w:rsidRPr="00597FA9">
        <w:rPr>
          <w:rStyle w:val="Nagwek2"/>
          <w:b/>
          <w:bCs/>
          <w:sz w:val="24"/>
          <w:szCs w:val="24"/>
        </w:rPr>
        <w:t>Termin związania ofertą</w:t>
      </w:r>
      <w:bookmarkEnd w:id="48"/>
    </w:p>
    <w:p w14:paraId="492F1CA3" w14:textId="4E8DF745" w:rsidR="00575A7A" w:rsidRPr="00597FA9" w:rsidRDefault="00575A7A">
      <w:pPr>
        <w:pStyle w:val="Teksttreci0"/>
        <w:numPr>
          <w:ilvl w:val="0"/>
          <w:numId w:val="21"/>
        </w:numPr>
        <w:tabs>
          <w:tab w:val="left" w:pos="658"/>
        </w:tabs>
        <w:ind w:left="360"/>
        <w:jc w:val="both"/>
        <w:rPr>
          <w:sz w:val="24"/>
          <w:szCs w:val="24"/>
        </w:rPr>
      </w:pPr>
      <w:r w:rsidRPr="00597FA9">
        <w:rPr>
          <w:rStyle w:val="Teksttreci"/>
          <w:sz w:val="24"/>
          <w:szCs w:val="24"/>
        </w:rPr>
        <w:t xml:space="preserve">Wykonawca jest związany ofertą do </w:t>
      </w:r>
      <w:r w:rsidRPr="00A81761">
        <w:rPr>
          <w:rStyle w:val="Teksttreci"/>
          <w:sz w:val="24"/>
          <w:szCs w:val="24"/>
        </w:rPr>
        <w:t xml:space="preserve">dnia </w:t>
      </w:r>
      <w:r w:rsidR="00483D5F">
        <w:rPr>
          <w:rStyle w:val="Teksttreci"/>
          <w:sz w:val="24"/>
          <w:szCs w:val="24"/>
        </w:rPr>
        <w:t>15.05</w:t>
      </w:r>
      <w:r w:rsidR="00A81761" w:rsidRPr="00A81761">
        <w:rPr>
          <w:rStyle w:val="Teksttreci"/>
          <w:sz w:val="24"/>
          <w:szCs w:val="24"/>
        </w:rPr>
        <w:t>.2025</w:t>
      </w:r>
      <w:r w:rsidRPr="00A81761">
        <w:rPr>
          <w:rStyle w:val="Teksttreci"/>
          <w:sz w:val="24"/>
          <w:szCs w:val="24"/>
        </w:rPr>
        <w:t xml:space="preserve"> r.,</w:t>
      </w:r>
      <w:r w:rsidRPr="00597FA9">
        <w:rPr>
          <w:rStyle w:val="Teksttreci"/>
          <w:sz w:val="24"/>
          <w:szCs w:val="24"/>
        </w:rPr>
        <w:t xml:space="preserve"> przy czym pierwszym dniem terminu związania ofertą jest dzień, w którym upływa termin składania ofert</w:t>
      </w:r>
      <w:r w:rsidRPr="00597FA9">
        <w:rPr>
          <w:rStyle w:val="Teksttreci"/>
          <w:i/>
          <w:iCs/>
          <w:sz w:val="24"/>
          <w:szCs w:val="24"/>
        </w:rPr>
        <w:t>.</w:t>
      </w:r>
    </w:p>
    <w:p w14:paraId="2AB9A77F" w14:textId="77777777" w:rsidR="007120FB" w:rsidRDefault="00575A7A">
      <w:pPr>
        <w:pStyle w:val="Teksttreci0"/>
        <w:numPr>
          <w:ilvl w:val="0"/>
          <w:numId w:val="21"/>
        </w:numPr>
        <w:tabs>
          <w:tab w:val="left" w:pos="663"/>
        </w:tabs>
        <w:ind w:left="360"/>
        <w:jc w:val="both"/>
        <w:rPr>
          <w:sz w:val="24"/>
          <w:szCs w:val="24"/>
        </w:rPr>
      </w:pPr>
      <w:r w:rsidRPr="00597FA9">
        <w:rPr>
          <w:rStyle w:val="Teksttreci"/>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4322038A" w14:textId="77777777" w:rsidR="007120FB" w:rsidRDefault="00575A7A">
      <w:pPr>
        <w:pStyle w:val="Teksttreci0"/>
        <w:numPr>
          <w:ilvl w:val="0"/>
          <w:numId w:val="21"/>
        </w:numPr>
        <w:tabs>
          <w:tab w:val="left" w:pos="663"/>
        </w:tabs>
        <w:ind w:left="360"/>
        <w:jc w:val="both"/>
        <w:rPr>
          <w:rStyle w:val="Teksttreci"/>
          <w:sz w:val="24"/>
          <w:szCs w:val="24"/>
        </w:rPr>
      </w:pPr>
      <w:r w:rsidRPr="007120FB">
        <w:rPr>
          <w:rStyle w:val="Teksttreci"/>
          <w:sz w:val="24"/>
          <w:szCs w:val="24"/>
        </w:rPr>
        <w:t>Przedłużenie terminu związania ofertą, o którym mowa w ust. 2, wymaga złożenia przez Wykonawcę pisemnego oświadczenia o wyrażeniu zgody na przedłużenie terminu związania ofertą.</w:t>
      </w:r>
      <w:r w:rsidR="007120FB" w:rsidRPr="007120FB">
        <w:rPr>
          <w:rStyle w:val="Teksttreci"/>
          <w:sz w:val="24"/>
          <w:szCs w:val="24"/>
        </w:rPr>
        <w:t xml:space="preserve"> </w:t>
      </w:r>
    </w:p>
    <w:p w14:paraId="50ADE331" w14:textId="5743124D" w:rsidR="007120FB" w:rsidRPr="007120FB" w:rsidRDefault="00575A7A">
      <w:pPr>
        <w:pStyle w:val="Teksttreci0"/>
        <w:numPr>
          <w:ilvl w:val="0"/>
          <w:numId w:val="21"/>
        </w:numPr>
        <w:tabs>
          <w:tab w:val="left" w:pos="663"/>
        </w:tabs>
        <w:ind w:left="360"/>
        <w:jc w:val="both"/>
        <w:rPr>
          <w:rStyle w:val="Teksttreci"/>
          <w:sz w:val="24"/>
          <w:szCs w:val="24"/>
        </w:rPr>
      </w:pPr>
      <w:r w:rsidRPr="007120FB">
        <w:rPr>
          <w:rStyle w:val="Teksttreci"/>
          <w:sz w:val="24"/>
          <w:szCs w:val="24"/>
        </w:rPr>
        <w:lastRenderedPageBreak/>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bookmarkStart w:id="49" w:name="bookmark77"/>
    </w:p>
    <w:p w14:paraId="01FEC97C" w14:textId="77777777" w:rsidR="007120FB" w:rsidRDefault="007120FB" w:rsidP="007120FB">
      <w:pPr>
        <w:pStyle w:val="Teksttreci0"/>
        <w:keepNext/>
        <w:keepLines/>
        <w:tabs>
          <w:tab w:val="left" w:pos="663"/>
          <w:tab w:val="left" w:pos="706"/>
        </w:tabs>
        <w:spacing w:after="260"/>
        <w:ind w:left="360"/>
        <w:jc w:val="both"/>
        <w:rPr>
          <w:rStyle w:val="Nagwek2"/>
          <w:sz w:val="24"/>
          <w:szCs w:val="24"/>
        </w:rPr>
      </w:pPr>
    </w:p>
    <w:p w14:paraId="5A7149AD" w14:textId="524EBF9A" w:rsidR="00575A7A" w:rsidRPr="007120FB" w:rsidRDefault="00575A7A">
      <w:pPr>
        <w:pStyle w:val="Teksttreci0"/>
        <w:keepNext/>
        <w:keepLines/>
        <w:numPr>
          <w:ilvl w:val="0"/>
          <w:numId w:val="42"/>
        </w:numPr>
        <w:tabs>
          <w:tab w:val="left" w:pos="663"/>
          <w:tab w:val="left" w:pos="706"/>
        </w:tabs>
        <w:spacing w:after="260"/>
        <w:jc w:val="both"/>
        <w:rPr>
          <w:sz w:val="24"/>
          <w:szCs w:val="24"/>
        </w:rPr>
      </w:pPr>
      <w:r w:rsidRPr="007120FB">
        <w:rPr>
          <w:rStyle w:val="Nagwek2"/>
          <w:sz w:val="24"/>
          <w:szCs w:val="24"/>
        </w:rPr>
        <w:t>Opis sposobu przygotowania oferty</w:t>
      </w:r>
      <w:bookmarkEnd w:id="49"/>
    </w:p>
    <w:p w14:paraId="47244910" w14:textId="1DCCC3B1" w:rsidR="00575A7A" w:rsidRPr="00597FA9" w:rsidRDefault="00575A7A">
      <w:pPr>
        <w:pStyle w:val="Teksttreci0"/>
        <w:numPr>
          <w:ilvl w:val="0"/>
          <w:numId w:val="22"/>
        </w:numPr>
        <w:tabs>
          <w:tab w:val="left" w:pos="1051"/>
        </w:tabs>
        <w:ind w:left="720" w:hanging="360"/>
        <w:jc w:val="both"/>
        <w:rPr>
          <w:sz w:val="24"/>
          <w:szCs w:val="24"/>
        </w:rPr>
      </w:pPr>
      <w:r w:rsidRPr="00597FA9">
        <w:rPr>
          <w:rStyle w:val="Teksttreci"/>
          <w:sz w:val="24"/>
          <w:szCs w:val="24"/>
        </w:rPr>
        <w:t xml:space="preserve">Ofertę należy sporządzić w języku polskim, w formatach danych określonych </w:t>
      </w:r>
      <w:r w:rsidR="00BC70B1">
        <w:rPr>
          <w:rStyle w:val="Teksttreci"/>
          <w:sz w:val="24"/>
          <w:szCs w:val="24"/>
        </w:rPr>
        <w:t xml:space="preserve">                                  </w:t>
      </w:r>
      <w:r w:rsidRPr="00597FA9">
        <w:rPr>
          <w:rStyle w:val="Teksttreci"/>
          <w:sz w:val="24"/>
          <w:szCs w:val="24"/>
        </w:rPr>
        <w:t xml:space="preserve">w przepisach wydanych na podstawie art. 18 ustawy z </w:t>
      </w:r>
      <w:r w:rsidR="001A59BE">
        <w:rPr>
          <w:rStyle w:val="Teksttreci"/>
          <w:sz w:val="24"/>
          <w:szCs w:val="24"/>
        </w:rPr>
        <w:t xml:space="preserve">dnia </w:t>
      </w:r>
      <w:r w:rsidRPr="00597FA9">
        <w:rPr>
          <w:rStyle w:val="Teksttreci"/>
          <w:sz w:val="24"/>
          <w:szCs w:val="24"/>
        </w:rPr>
        <w:t>17</w:t>
      </w:r>
      <w:r w:rsidR="001A59BE">
        <w:rPr>
          <w:rStyle w:val="Teksttreci"/>
          <w:sz w:val="24"/>
          <w:szCs w:val="24"/>
        </w:rPr>
        <w:t xml:space="preserve"> lutego </w:t>
      </w:r>
      <w:r w:rsidRPr="00597FA9">
        <w:rPr>
          <w:rStyle w:val="Teksttreci"/>
          <w:sz w:val="24"/>
          <w:szCs w:val="24"/>
        </w:rPr>
        <w:t xml:space="preserve">2005 r. </w:t>
      </w:r>
      <w:r w:rsidR="00BC70B1">
        <w:rPr>
          <w:rStyle w:val="Teksttreci"/>
          <w:sz w:val="24"/>
          <w:szCs w:val="24"/>
        </w:rPr>
        <w:t xml:space="preserve">                                      </w:t>
      </w:r>
      <w:r w:rsidRPr="00597FA9">
        <w:rPr>
          <w:rStyle w:val="Teksttreci"/>
          <w:sz w:val="24"/>
          <w:szCs w:val="24"/>
        </w:rPr>
        <w:t>o informatyzacji działalności podmiotów realizujących zadania publiczne (Dz.</w:t>
      </w:r>
      <w:r w:rsidR="000673F0">
        <w:rPr>
          <w:rStyle w:val="Teksttreci"/>
          <w:sz w:val="24"/>
          <w:szCs w:val="24"/>
        </w:rPr>
        <w:t xml:space="preserve"> </w:t>
      </w:r>
      <w:r w:rsidRPr="00597FA9">
        <w:rPr>
          <w:rStyle w:val="Teksttreci"/>
          <w:sz w:val="24"/>
          <w:szCs w:val="24"/>
        </w:rPr>
        <w:t xml:space="preserve">U. </w:t>
      </w:r>
      <w:r w:rsidR="00EA2702">
        <w:rPr>
          <w:rStyle w:val="Teksttreci"/>
          <w:sz w:val="24"/>
          <w:szCs w:val="24"/>
        </w:rPr>
        <w:t xml:space="preserve">                              </w:t>
      </w:r>
      <w:r w:rsidRPr="00597FA9">
        <w:rPr>
          <w:rStyle w:val="Teksttreci"/>
          <w:sz w:val="24"/>
          <w:szCs w:val="24"/>
        </w:rPr>
        <w:t>z 202</w:t>
      </w:r>
      <w:r w:rsidR="001A59BE">
        <w:rPr>
          <w:rStyle w:val="Teksttreci"/>
          <w:sz w:val="24"/>
          <w:szCs w:val="24"/>
        </w:rPr>
        <w:t xml:space="preserve">4 </w:t>
      </w:r>
      <w:r w:rsidRPr="00597FA9">
        <w:rPr>
          <w:rStyle w:val="Teksttreci"/>
          <w:sz w:val="24"/>
          <w:szCs w:val="24"/>
        </w:rPr>
        <w:t xml:space="preserve">r. poz. </w:t>
      </w:r>
      <w:r w:rsidR="001A59BE">
        <w:rPr>
          <w:rStyle w:val="Teksttreci"/>
          <w:sz w:val="24"/>
          <w:szCs w:val="24"/>
        </w:rPr>
        <w:t>1557</w:t>
      </w:r>
      <w:r w:rsidRPr="00597FA9">
        <w:rPr>
          <w:rStyle w:val="Teksttreci"/>
          <w:sz w:val="24"/>
          <w:szCs w:val="24"/>
        </w:rPr>
        <w:t xml:space="preserve"> z</w:t>
      </w:r>
      <w:r w:rsidR="001A59BE">
        <w:rPr>
          <w:rStyle w:val="Teksttreci"/>
          <w:sz w:val="24"/>
          <w:szCs w:val="24"/>
        </w:rPr>
        <w:t xml:space="preserve"> późn.</w:t>
      </w:r>
      <w:r w:rsidRPr="00597FA9">
        <w:rPr>
          <w:rStyle w:val="Teksttreci"/>
          <w:sz w:val="24"/>
          <w:szCs w:val="24"/>
        </w:rPr>
        <w:t xml:space="preserve"> zm.), w szczególności w formatach: .txt, .rtf, .pdf, .doc, .docx, .odt.</w:t>
      </w:r>
    </w:p>
    <w:p w14:paraId="5613D522" w14:textId="16DB6349" w:rsidR="00575A7A" w:rsidRPr="00597FA9" w:rsidRDefault="00575A7A">
      <w:pPr>
        <w:pStyle w:val="Teksttreci0"/>
        <w:numPr>
          <w:ilvl w:val="0"/>
          <w:numId w:val="22"/>
        </w:numPr>
        <w:tabs>
          <w:tab w:val="left" w:pos="1051"/>
        </w:tabs>
        <w:ind w:left="720" w:hanging="360"/>
        <w:jc w:val="both"/>
        <w:rPr>
          <w:sz w:val="24"/>
          <w:szCs w:val="24"/>
        </w:rPr>
      </w:pPr>
      <w:r w:rsidRPr="00597FA9">
        <w:rPr>
          <w:rStyle w:val="Teksttreci"/>
          <w:sz w:val="24"/>
          <w:szCs w:val="24"/>
        </w:rPr>
        <w:t xml:space="preserve">Do przygotowania oferty zaleca się skorzystanie z Formularza oferty stanowiącego </w:t>
      </w:r>
      <w:r w:rsidRPr="00597FA9">
        <w:rPr>
          <w:rStyle w:val="Teksttreci"/>
          <w:i/>
          <w:iCs/>
          <w:sz w:val="24"/>
          <w:szCs w:val="24"/>
        </w:rPr>
        <w:t xml:space="preserve">załącznik </w:t>
      </w:r>
      <w:r w:rsidRPr="0085170C">
        <w:rPr>
          <w:rStyle w:val="Teksttreci"/>
          <w:i/>
          <w:iCs/>
          <w:sz w:val="24"/>
          <w:szCs w:val="24"/>
        </w:rPr>
        <w:t>Nr 2.1 – 2.</w:t>
      </w:r>
      <w:r w:rsidR="0085170C" w:rsidRPr="0085170C">
        <w:rPr>
          <w:rStyle w:val="Teksttreci"/>
          <w:i/>
          <w:iCs/>
          <w:sz w:val="24"/>
          <w:szCs w:val="24"/>
        </w:rPr>
        <w:t>7</w:t>
      </w:r>
      <w:r w:rsidRPr="0085170C">
        <w:rPr>
          <w:rStyle w:val="Teksttreci"/>
          <w:i/>
          <w:iCs/>
          <w:sz w:val="24"/>
          <w:szCs w:val="24"/>
        </w:rPr>
        <w:t xml:space="preserve"> do SWZ</w:t>
      </w:r>
      <w:r w:rsidRPr="0085170C">
        <w:rPr>
          <w:rStyle w:val="Teksttreci"/>
          <w:sz w:val="24"/>
          <w:szCs w:val="24"/>
        </w:rPr>
        <w:t>.</w:t>
      </w:r>
      <w:r w:rsidRPr="00597FA9">
        <w:rPr>
          <w:rStyle w:val="Teksttreci"/>
          <w:sz w:val="24"/>
          <w:szCs w:val="24"/>
        </w:rPr>
        <w:t xml:space="preserve"> W przypadku gdy Wykonawca nie korzysta </w:t>
      </w:r>
      <w:r w:rsidR="00BC70B1">
        <w:rPr>
          <w:rStyle w:val="Teksttreci"/>
          <w:sz w:val="24"/>
          <w:szCs w:val="24"/>
        </w:rPr>
        <w:t xml:space="preserve">                                            </w:t>
      </w:r>
      <w:r w:rsidRPr="00597FA9">
        <w:rPr>
          <w:rStyle w:val="Teksttreci"/>
          <w:sz w:val="24"/>
          <w:szCs w:val="24"/>
        </w:rPr>
        <w:t>z przygotowanego przez Zamawiającego wzoru Formularza oferty, oferta powinna zawierać wszystkie wymagane we wzorze informacje.</w:t>
      </w:r>
    </w:p>
    <w:p w14:paraId="51E46FE3" w14:textId="64C30986" w:rsidR="00575A7A" w:rsidRPr="00597FA9" w:rsidRDefault="00575A7A" w:rsidP="00A64E48">
      <w:pPr>
        <w:pStyle w:val="Teksttreci0"/>
        <w:ind w:left="720"/>
        <w:jc w:val="both"/>
        <w:rPr>
          <w:rFonts w:ascii="DejaVu Sans" w:hAnsi="DejaVu Sans" w:cs="DejaVu Sans"/>
          <w:sz w:val="24"/>
          <w:szCs w:val="24"/>
        </w:rPr>
      </w:pPr>
      <w:r w:rsidRPr="00597FA9">
        <w:rPr>
          <w:rStyle w:val="Teksttreci"/>
          <w:sz w:val="24"/>
          <w:szCs w:val="24"/>
        </w:rPr>
        <w:t>W odniesieniu do</w:t>
      </w:r>
      <w:r w:rsidR="00C44959">
        <w:rPr>
          <w:rStyle w:val="Teksttreci"/>
          <w:sz w:val="24"/>
          <w:szCs w:val="24"/>
        </w:rPr>
        <w:t xml:space="preserve"> wszystki </w:t>
      </w:r>
      <w:r w:rsidRPr="00597FA9">
        <w:rPr>
          <w:rStyle w:val="Teksttreci"/>
          <w:sz w:val="24"/>
          <w:szCs w:val="24"/>
        </w:rPr>
        <w:t xml:space="preserve"> </w:t>
      </w:r>
      <w:r w:rsidRPr="00597FA9">
        <w:rPr>
          <w:rStyle w:val="Teksttreci"/>
          <w:b/>
          <w:bCs/>
          <w:sz w:val="24"/>
          <w:szCs w:val="24"/>
        </w:rPr>
        <w:t>części</w:t>
      </w:r>
      <w:r w:rsidR="00C44959">
        <w:rPr>
          <w:rStyle w:val="Teksttreci"/>
          <w:b/>
          <w:bCs/>
          <w:sz w:val="24"/>
          <w:szCs w:val="24"/>
        </w:rPr>
        <w:t xml:space="preserve"> </w:t>
      </w:r>
      <w:r w:rsidRPr="00597FA9">
        <w:rPr>
          <w:rStyle w:val="Teksttreci"/>
          <w:b/>
          <w:bCs/>
          <w:sz w:val="24"/>
          <w:szCs w:val="24"/>
        </w:rPr>
        <w:t xml:space="preserve">zamówienia </w:t>
      </w:r>
      <w:r w:rsidRPr="00597FA9">
        <w:rPr>
          <w:rStyle w:val="Teksttreci"/>
          <w:sz w:val="24"/>
          <w:szCs w:val="24"/>
        </w:rPr>
        <w:t>– Zamawiający wymaga także złożenia jako integralną część oferty załącznika do formularza ofertowego pod rygorem nieważności, w formie elektronicznej (tj. w postaci elektronicznej opatrzonej kwalifikowanym podpisem elektronicznym) lub w postaci elektronicznej opatrzonej podpisem zaufanym lub podpisem osobistym.</w:t>
      </w:r>
    </w:p>
    <w:p w14:paraId="43A53EF1" w14:textId="633291CF" w:rsidR="00575A7A" w:rsidRPr="00597FA9" w:rsidRDefault="00575A7A">
      <w:pPr>
        <w:pStyle w:val="Teksttreci0"/>
        <w:numPr>
          <w:ilvl w:val="0"/>
          <w:numId w:val="22"/>
        </w:numPr>
        <w:tabs>
          <w:tab w:val="left" w:pos="1051"/>
        </w:tabs>
        <w:ind w:left="720" w:hanging="360"/>
        <w:jc w:val="both"/>
        <w:rPr>
          <w:sz w:val="24"/>
          <w:szCs w:val="24"/>
        </w:rPr>
      </w:pPr>
      <w:r w:rsidRPr="00597FA9">
        <w:rPr>
          <w:rStyle w:val="Teksttreci"/>
          <w:sz w:val="24"/>
          <w:szCs w:val="24"/>
        </w:rPr>
        <w:t xml:space="preserve">Wykonawca dołącza do oferty składanej w odpowiedzi na ogłoszenie o zamówieniu oświadczenie, o którym mowa w art. 125 ust. 1 PZP, tj. o niepodleganiu wykluczeniu </w:t>
      </w:r>
      <w:r w:rsidR="00EA2702">
        <w:rPr>
          <w:rStyle w:val="Teksttreci"/>
          <w:sz w:val="24"/>
          <w:szCs w:val="24"/>
        </w:rPr>
        <w:t xml:space="preserve">               </w:t>
      </w:r>
      <w:r w:rsidRPr="00597FA9">
        <w:rPr>
          <w:rStyle w:val="Teksttreci"/>
          <w:sz w:val="24"/>
          <w:szCs w:val="24"/>
        </w:rPr>
        <w:t>i spełnianiu warunków udziału w postępowaniu (</w:t>
      </w:r>
      <w:r w:rsidRPr="00597FA9">
        <w:rPr>
          <w:rStyle w:val="Teksttreci"/>
          <w:i/>
          <w:iCs/>
          <w:sz w:val="24"/>
          <w:szCs w:val="24"/>
        </w:rPr>
        <w:t>według wzoru stanowiącego załącznik Nr 3 do SWZ),</w:t>
      </w:r>
      <w:r w:rsidRPr="00597FA9">
        <w:rPr>
          <w:rStyle w:val="Teksttreci"/>
          <w:sz w:val="24"/>
          <w:szCs w:val="24"/>
        </w:rPr>
        <w:t xml:space="preserve"> w zakresie wskazanym przez Zamawiającego.</w:t>
      </w:r>
    </w:p>
    <w:p w14:paraId="356C7779" w14:textId="77777777" w:rsidR="00575A7A" w:rsidRPr="00597FA9" w:rsidRDefault="00575A7A" w:rsidP="00A64E48">
      <w:pPr>
        <w:pStyle w:val="Teksttreci0"/>
        <w:ind w:left="720"/>
        <w:jc w:val="both"/>
        <w:rPr>
          <w:rFonts w:ascii="DejaVu Sans" w:hAnsi="DejaVu Sans" w:cs="DejaVu Sans"/>
          <w:sz w:val="24"/>
          <w:szCs w:val="24"/>
        </w:rPr>
      </w:pPr>
      <w:r w:rsidRPr="00597FA9">
        <w:rPr>
          <w:rStyle w:val="Teksttreci"/>
          <w:sz w:val="24"/>
          <w:szCs w:val="24"/>
        </w:rPr>
        <w:t>Oświadczenie, o którym mowa w art. 125 ust. 1 PZP, składa się, pod rygorem nieważności, w formie elektronicznej (tj. w postaci elektronicznej opatrzonej kwalifikowanym podpisem elektronicznym) lub w postaci elektronicznej opatrzonej podpisem zaufanym lub podpisem osobistym.</w:t>
      </w:r>
    </w:p>
    <w:p w14:paraId="1D302138" w14:textId="77777777" w:rsidR="00575A7A" w:rsidRPr="00597FA9" w:rsidRDefault="00575A7A" w:rsidP="00A64E48">
      <w:pPr>
        <w:pStyle w:val="Teksttreci0"/>
        <w:ind w:left="720"/>
        <w:jc w:val="both"/>
        <w:rPr>
          <w:rFonts w:ascii="DejaVu Sans" w:hAnsi="DejaVu Sans" w:cs="DejaVu Sans"/>
          <w:sz w:val="24"/>
          <w:szCs w:val="24"/>
        </w:rPr>
      </w:pPr>
      <w:r w:rsidRPr="00597FA9">
        <w:rPr>
          <w:rStyle w:val="Teksttreci"/>
          <w:sz w:val="24"/>
          <w:szCs w:val="24"/>
        </w:rPr>
        <w:t>Oświadczenie stanowi dowód potwierdzający brak podstaw wykluczenia/spełnianie warunków udziału w postępowaniu na dzień składania ofert, tymczasowo zastępujący wymagane przez Zamawiającego podmiotowe środki dowodowe. Postanowienie ust. 1 stosuje się odpowiednio do oświadczenia, o którym mowa w art. 125 ust. 1 PZP.</w:t>
      </w:r>
    </w:p>
    <w:p w14:paraId="2F5C8402" w14:textId="77777777" w:rsidR="00A64E48" w:rsidRDefault="00575A7A">
      <w:pPr>
        <w:pStyle w:val="Teksttreci0"/>
        <w:numPr>
          <w:ilvl w:val="0"/>
          <w:numId w:val="22"/>
        </w:numPr>
        <w:tabs>
          <w:tab w:val="left" w:pos="1051"/>
        </w:tabs>
        <w:ind w:left="720" w:hanging="360"/>
        <w:jc w:val="both"/>
        <w:rPr>
          <w:sz w:val="24"/>
          <w:szCs w:val="24"/>
        </w:rPr>
      </w:pPr>
      <w:r w:rsidRPr="00597FA9">
        <w:rPr>
          <w:rStyle w:val="Teksttreci"/>
          <w:sz w:val="24"/>
          <w:szCs w:val="24"/>
        </w:rPr>
        <w:t>W przypadku wspólnego ubiegania się o zamówienie przez Wykonawców, oświadczenie, o którym mowa w ust. 3, składa każdy z Wykonawców. Oświadczenia te potwierdzają brak podstaw wykluczenia oraz spełnianie warunków udziału w postępowaniu w zakresie, w jakim każdy z wykonawców wykazuje spełnianie warunków udziału w postępowaniu.</w:t>
      </w:r>
    </w:p>
    <w:p w14:paraId="28D8948B" w14:textId="77777777" w:rsidR="00A64E48" w:rsidRDefault="00575A7A">
      <w:pPr>
        <w:pStyle w:val="Teksttreci0"/>
        <w:numPr>
          <w:ilvl w:val="0"/>
          <w:numId w:val="22"/>
        </w:numPr>
        <w:tabs>
          <w:tab w:val="left" w:pos="1046"/>
        </w:tabs>
        <w:ind w:left="720" w:hanging="360"/>
        <w:jc w:val="both"/>
        <w:rPr>
          <w:sz w:val="24"/>
          <w:szCs w:val="24"/>
        </w:rPr>
      </w:pPr>
      <w:r w:rsidRPr="00A64E48">
        <w:rPr>
          <w:rStyle w:val="Teksttreci"/>
          <w:sz w:val="24"/>
          <w:szCs w:val="24"/>
        </w:rPr>
        <w:t>W przypadku polegania przez Wykonawcę na zdolnościach lub sytuacji podmiotów udostępniających zasoby, wykonawca przedstawia, wraz z oświadczeniem, o którym mowa w ust. 3, także oświadczenie podmiotu udostępniającego zasoby, potwierdzające brak podstaw wykluczenia tego podmiotu oraz odpowiednio spełnianie warunków udziału w postępowaniu, w zakresie, w jakim wykonawca powołuje się na jego zasoby.</w:t>
      </w:r>
    </w:p>
    <w:p w14:paraId="17377331" w14:textId="24A6AA1B" w:rsidR="00575A7A" w:rsidRDefault="00575A7A">
      <w:pPr>
        <w:pStyle w:val="Teksttreci0"/>
        <w:numPr>
          <w:ilvl w:val="0"/>
          <w:numId w:val="22"/>
        </w:numPr>
        <w:tabs>
          <w:tab w:val="left" w:pos="1046"/>
        </w:tabs>
        <w:ind w:left="720" w:hanging="360"/>
        <w:jc w:val="both"/>
        <w:rPr>
          <w:rStyle w:val="Teksttreci"/>
          <w:sz w:val="24"/>
          <w:szCs w:val="24"/>
        </w:rPr>
      </w:pPr>
      <w:r w:rsidRPr="00A64E48">
        <w:rPr>
          <w:rStyle w:val="Teksttreci"/>
          <w:sz w:val="24"/>
          <w:szCs w:val="24"/>
        </w:rPr>
        <w:t xml:space="preserve">W przypadku gdy wykonawcy wspólnie ubiegają się o udzielenie zamówienia </w:t>
      </w:r>
      <w:r w:rsidR="00A64E48" w:rsidRPr="00A64E48">
        <w:rPr>
          <w:rStyle w:val="Teksttreci"/>
          <w:sz w:val="24"/>
          <w:szCs w:val="24"/>
        </w:rPr>
        <w:t>u</w:t>
      </w:r>
      <w:r w:rsidRPr="00A64E48">
        <w:rPr>
          <w:rStyle w:val="Teksttreci"/>
          <w:sz w:val="24"/>
          <w:szCs w:val="24"/>
        </w:rPr>
        <w:t>stanawiają pełnomocnika do reprezentowania ich w postępowaniu albo do reprezentowania i zawarcia umowy w sprawie zamówienia publicznego.</w:t>
      </w:r>
    </w:p>
    <w:p w14:paraId="566C4217" w14:textId="77777777" w:rsidR="00A64E48" w:rsidRPr="00A64E48" w:rsidRDefault="00A64E48" w:rsidP="00A64E48">
      <w:pPr>
        <w:pStyle w:val="Teksttreci0"/>
        <w:tabs>
          <w:tab w:val="left" w:pos="1046"/>
        </w:tabs>
        <w:ind w:left="720"/>
        <w:jc w:val="both"/>
        <w:rPr>
          <w:sz w:val="24"/>
          <w:szCs w:val="24"/>
        </w:rPr>
      </w:pPr>
    </w:p>
    <w:p w14:paraId="454AD4F9" w14:textId="77777777" w:rsidR="00575A7A" w:rsidRPr="004A38DD" w:rsidRDefault="00575A7A">
      <w:pPr>
        <w:pStyle w:val="Nagwek20"/>
        <w:keepNext/>
        <w:keepLines/>
        <w:numPr>
          <w:ilvl w:val="0"/>
          <w:numId w:val="42"/>
        </w:numPr>
        <w:tabs>
          <w:tab w:val="left" w:pos="716"/>
        </w:tabs>
        <w:jc w:val="both"/>
        <w:rPr>
          <w:rStyle w:val="Nagwek2"/>
          <w:sz w:val="24"/>
          <w:szCs w:val="24"/>
        </w:rPr>
      </w:pPr>
      <w:bookmarkStart w:id="50" w:name="bookmark79"/>
      <w:r w:rsidRPr="00597FA9">
        <w:rPr>
          <w:rStyle w:val="Nagwek2"/>
          <w:b/>
          <w:bCs/>
          <w:sz w:val="24"/>
          <w:szCs w:val="24"/>
        </w:rPr>
        <w:t>Sposób oraz termin składania ofert</w:t>
      </w:r>
      <w:bookmarkEnd w:id="50"/>
    </w:p>
    <w:p w14:paraId="1870C3D3" w14:textId="77777777" w:rsidR="004A38DD" w:rsidRDefault="004A38DD">
      <w:pPr>
        <w:widowControl/>
        <w:numPr>
          <w:ilvl w:val="0"/>
          <w:numId w:val="34"/>
        </w:numPr>
        <w:suppressAutoHyphens/>
        <w:autoSpaceDN/>
        <w:ind w:left="426"/>
        <w:jc w:val="both"/>
        <w:rPr>
          <w:rFonts w:ascii="Times New Roman" w:hAnsi="Times New Roman"/>
          <w:sz w:val="24"/>
          <w:szCs w:val="24"/>
        </w:rPr>
      </w:pPr>
      <w:r>
        <w:rPr>
          <w:rFonts w:ascii="Times New Roman" w:hAnsi="Times New Roman"/>
          <w:sz w:val="24"/>
          <w:szCs w:val="24"/>
        </w:rPr>
        <w:t>Ofertę sporządza się na Formularzu Ofertowym – zgodnie z załącznikiem nr 2 do SWZ.</w:t>
      </w:r>
    </w:p>
    <w:p w14:paraId="7C2DE4C7" w14:textId="6B606893" w:rsidR="004A38DD" w:rsidRPr="00A64E48" w:rsidRDefault="004A38DD">
      <w:pPr>
        <w:widowControl/>
        <w:numPr>
          <w:ilvl w:val="0"/>
          <w:numId w:val="34"/>
        </w:numPr>
        <w:suppressAutoHyphens/>
        <w:autoSpaceDN/>
        <w:ind w:left="426"/>
        <w:jc w:val="both"/>
        <w:rPr>
          <w:rFonts w:ascii="Times New Roman" w:hAnsi="Times New Roman"/>
          <w:sz w:val="24"/>
          <w:szCs w:val="24"/>
        </w:rPr>
      </w:pPr>
      <w:r w:rsidRPr="00C23958">
        <w:rPr>
          <w:rFonts w:ascii="Times New Roman" w:hAnsi="Times New Roman"/>
          <w:sz w:val="24"/>
          <w:szCs w:val="24"/>
        </w:rPr>
        <w:lastRenderedPageBreak/>
        <w:t>Wykonawca</w:t>
      </w:r>
      <w:r>
        <w:rPr>
          <w:rFonts w:ascii="Times New Roman" w:hAnsi="Times New Roman"/>
          <w:sz w:val="24"/>
          <w:szCs w:val="24"/>
        </w:rPr>
        <w:t xml:space="preserve"> składa </w:t>
      </w:r>
      <w:r w:rsidRPr="00C23958">
        <w:rPr>
          <w:rFonts w:ascii="Times New Roman" w:hAnsi="Times New Roman"/>
          <w:sz w:val="24"/>
          <w:szCs w:val="24"/>
        </w:rPr>
        <w:t>ofertę</w:t>
      </w:r>
      <w:r>
        <w:rPr>
          <w:rFonts w:ascii="Times New Roman" w:hAnsi="Times New Roman"/>
          <w:sz w:val="24"/>
          <w:szCs w:val="24"/>
        </w:rPr>
        <w:t xml:space="preserve"> za pośrednictwem zakładki „Oferty/wnioski” widocznej </w:t>
      </w:r>
      <w:r w:rsidR="000673F0">
        <w:rPr>
          <w:rFonts w:ascii="Times New Roman" w:hAnsi="Times New Roman"/>
          <w:sz w:val="24"/>
          <w:szCs w:val="24"/>
        </w:rPr>
        <w:t xml:space="preserve">                                  </w:t>
      </w:r>
      <w:r>
        <w:rPr>
          <w:rFonts w:ascii="Times New Roman" w:hAnsi="Times New Roman"/>
          <w:sz w:val="24"/>
          <w:szCs w:val="24"/>
        </w:rPr>
        <w:t>w podglądzie postępowania po zalogowaniu się na konto Wykonawcy. Po wybraniu przycisku „Złóż ofertę</w:t>
      </w:r>
      <w:r w:rsidR="00C44959">
        <w:rPr>
          <w:rFonts w:ascii="Times New Roman" w:hAnsi="Times New Roman"/>
          <w:sz w:val="24"/>
          <w:szCs w:val="24"/>
        </w:rPr>
        <w:t>”</w:t>
      </w:r>
      <w:r>
        <w:rPr>
          <w:rFonts w:ascii="Times New Roman" w:hAnsi="Times New Roman"/>
          <w:sz w:val="24"/>
          <w:szCs w:val="24"/>
        </w:rPr>
        <w:t xml:space="preserve"> system prezentuje okno składania oferty umożliwiające przekazanie dokumentów elektronicznych, w których znajdują się dwa pola drag&amp;drop („przeciągnij” i „upuść”) służące do dodawania plików.</w:t>
      </w:r>
    </w:p>
    <w:p w14:paraId="57CD25E2" w14:textId="636D7CB5" w:rsidR="00C44959" w:rsidRPr="00A64E48" w:rsidRDefault="004A38DD">
      <w:pPr>
        <w:widowControl/>
        <w:numPr>
          <w:ilvl w:val="0"/>
          <w:numId w:val="34"/>
        </w:numPr>
        <w:suppressAutoHyphens/>
        <w:autoSpaceDN/>
        <w:ind w:left="426"/>
        <w:jc w:val="both"/>
        <w:rPr>
          <w:rFonts w:ascii="Times New Roman" w:hAnsi="Times New Roman"/>
          <w:sz w:val="24"/>
          <w:szCs w:val="24"/>
        </w:rPr>
      </w:pPr>
      <w:r w:rsidRPr="00C23958">
        <w:rPr>
          <w:rFonts w:ascii="Times New Roman" w:hAnsi="Times New Roman"/>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r>
        <w:rPr>
          <w:rFonts w:ascii="Times New Roman" w:hAnsi="Times New Roman"/>
          <w:sz w:val="24"/>
          <w:szCs w:val="24"/>
        </w:rPr>
        <w:t xml:space="preserve">.     </w:t>
      </w:r>
    </w:p>
    <w:p w14:paraId="7B70B421" w14:textId="7EBF9954" w:rsidR="00A64E48" w:rsidRPr="000673F0" w:rsidRDefault="004A38DD">
      <w:pPr>
        <w:widowControl/>
        <w:numPr>
          <w:ilvl w:val="0"/>
          <w:numId w:val="34"/>
        </w:numPr>
        <w:suppressAutoHyphens/>
        <w:autoSpaceDN/>
        <w:ind w:left="426"/>
        <w:jc w:val="both"/>
        <w:rPr>
          <w:rFonts w:ascii="Times New Roman" w:hAnsi="Times New Roman"/>
          <w:sz w:val="24"/>
          <w:szCs w:val="24"/>
        </w:rPr>
      </w:pPr>
      <w:r w:rsidRPr="00C44959">
        <w:rPr>
          <w:rFonts w:ascii="Times New Roman" w:hAnsi="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E2E94C0" w14:textId="6C15193A"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sz w:val="24"/>
          <w:szCs w:val="24"/>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w:t>
      </w:r>
      <w:r w:rsidR="00165455">
        <w:rPr>
          <w:rFonts w:ascii="Times New Roman" w:hAnsi="Times New Roman"/>
          <w:sz w:val="24"/>
          <w:szCs w:val="24"/>
        </w:rPr>
        <w:t xml:space="preserve">                           </w:t>
      </w:r>
      <w:r w:rsidRPr="00A64E48">
        <w:rPr>
          <w:rFonts w:ascii="Times New Roman" w:hAnsi="Times New Roman"/>
          <w:sz w:val="24"/>
          <w:szCs w:val="24"/>
        </w:rPr>
        <w:t>z ofertą, które są zgodne z ustawą P</w:t>
      </w:r>
      <w:r w:rsidR="00165455">
        <w:rPr>
          <w:rFonts w:ascii="Times New Roman" w:hAnsi="Times New Roman"/>
          <w:sz w:val="24"/>
          <w:szCs w:val="24"/>
        </w:rPr>
        <w:t>ZP</w:t>
      </w:r>
      <w:r w:rsidRPr="00A64E48">
        <w:rPr>
          <w:rFonts w:ascii="Times New Roman" w:hAnsi="Times New Roman"/>
          <w:sz w:val="24"/>
          <w:szCs w:val="24"/>
        </w:rPr>
        <w:t xml:space="preserve"> lub rozporządzeniem Prezesa Rady Ministrów </w:t>
      </w:r>
      <w:r w:rsidR="00165455">
        <w:rPr>
          <w:rFonts w:ascii="Times New Roman" w:hAnsi="Times New Roman"/>
          <w:sz w:val="24"/>
          <w:szCs w:val="24"/>
        </w:rPr>
        <w:t xml:space="preserve">                          </w:t>
      </w:r>
      <w:r w:rsidRPr="00A64E48">
        <w:rPr>
          <w:rFonts w:ascii="Times New Roman" w:hAnsi="Times New Roman"/>
          <w:sz w:val="24"/>
          <w:szCs w:val="24"/>
        </w:rPr>
        <w:t xml:space="preserve">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t>
      </w:r>
      <w:r w:rsidR="00165455">
        <w:rPr>
          <w:rFonts w:ascii="Times New Roman" w:hAnsi="Times New Roman"/>
          <w:sz w:val="24"/>
          <w:szCs w:val="24"/>
        </w:rPr>
        <w:t xml:space="preserve">                            </w:t>
      </w:r>
      <w:r w:rsidRPr="00A64E48">
        <w:rPr>
          <w:rFonts w:ascii="Times New Roman" w:hAnsi="Times New Roman"/>
          <w:sz w:val="24"/>
          <w:szCs w:val="24"/>
        </w:rPr>
        <w:t xml:space="preserve">W zależności od rodzaju podpisu i jego typu (zewnętrzny, wewnętrzny) w polu „Załączniki </w:t>
      </w:r>
      <w:r w:rsidR="00165455">
        <w:rPr>
          <w:rFonts w:ascii="Times New Roman" w:hAnsi="Times New Roman"/>
          <w:sz w:val="24"/>
          <w:szCs w:val="24"/>
        </w:rPr>
        <w:t xml:space="preserve"> </w:t>
      </w:r>
      <w:r w:rsidRPr="00A64E48">
        <w:rPr>
          <w:rFonts w:ascii="Times New Roman" w:hAnsi="Times New Roman"/>
          <w:sz w:val="24"/>
          <w:szCs w:val="24"/>
        </w:rPr>
        <w:t>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1CDC137"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sz w:val="24"/>
          <w:szCs w:val="24"/>
        </w:rPr>
        <w:t>System sprawdza, czy złożone pliki są podpisane i automatycznie je szyfruje, jednocześnie informując o tym wykonawcę. Potwierdzenie czasu przekazania i odbioru oferty znajduje się w Elektronicznym Potwierdzeniu Przesłania (EPP) i Elektronicznym</w:t>
      </w:r>
      <w:r w:rsidR="00C44959" w:rsidRPr="00A64E48">
        <w:rPr>
          <w:rFonts w:ascii="Times New Roman" w:hAnsi="Times New Roman"/>
          <w:sz w:val="24"/>
          <w:szCs w:val="24"/>
        </w:rPr>
        <w:t xml:space="preserve">. </w:t>
      </w:r>
      <w:r w:rsidRPr="00A64E48">
        <w:rPr>
          <w:rFonts w:ascii="Times New Roman" w:hAnsi="Times New Roman"/>
          <w:sz w:val="24"/>
          <w:szCs w:val="24"/>
        </w:rPr>
        <w:t>Potwierdzeniu Odebrania (EPO). EPP i EPO dostępne są dla zalogowanego Wykonawcy w zakładce „Oferty/Wnioski”.</w:t>
      </w:r>
    </w:p>
    <w:p w14:paraId="0DBEEE72"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sz w:val="24"/>
          <w:szCs w:val="24"/>
        </w:rPr>
        <w:t>Oferta może być złożona tylko do upływu terminu składania ofert.</w:t>
      </w:r>
    </w:p>
    <w:p w14:paraId="0E7D94F4"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sz w:val="24"/>
          <w:szCs w:val="24"/>
        </w:rPr>
        <w:t>Wykonawca może przed upływem terminu składania ofert wycofać ofertę.</w:t>
      </w:r>
      <w:r w:rsidR="00C44959" w:rsidRPr="00A64E48">
        <w:rPr>
          <w:rFonts w:ascii="Times New Roman" w:hAnsi="Times New Roman"/>
          <w:sz w:val="24"/>
          <w:szCs w:val="24"/>
        </w:rPr>
        <w:t xml:space="preserve"> </w:t>
      </w:r>
      <w:r w:rsidRPr="00A64E48">
        <w:rPr>
          <w:rFonts w:ascii="Times New Roman" w:hAnsi="Times New Roman"/>
          <w:sz w:val="24"/>
          <w:szCs w:val="24"/>
        </w:rPr>
        <w:t>Wykonawca wycofuje ofertę w zakładce „Oferty/wnioski” używając przycisku „Wycofaj</w:t>
      </w:r>
      <w:r w:rsidR="00C44959" w:rsidRPr="00A64E48">
        <w:rPr>
          <w:rFonts w:ascii="Times New Roman" w:hAnsi="Times New Roman"/>
          <w:sz w:val="24"/>
          <w:szCs w:val="24"/>
        </w:rPr>
        <w:t xml:space="preserve"> </w:t>
      </w:r>
      <w:r w:rsidRPr="00A64E48">
        <w:rPr>
          <w:rFonts w:ascii="Times New Roman" w:hAnsi="Times New Roman"/>
          <w:sz w:val="24"/>
          <w:szCs w:val="24"/>
        </w:rPr>
        <w:t>ofertę”.</w:t>
      </w:r>
      <w:r w:rsidR="00C44959" w:rsidRPr="00A64E48">
        <w:rPr>
          <w:rFonts w:ascii="Times New Roman" w:hAnsi="Times New Roman"/>
          <w:sz w:val="24"/>
          <w:szCs w:val="24"/>
        </w:rPr>
        <w:t xml:space="preserve"> </w:t>
      </w:r>
      <w:r w:rsidRPr="00A64E48">
        <w:rPr>
          <w:rFonts w:ascii="Times New Roman" w:hAnsi="Times New Roman"/>
          <w:sz w:val="24"/>
          <w:szCs w:val="24"/>
        </w:rPr>
        <w:t>Wykonawca nie może skutecznie wycofać oferty po upływie terminu składania ofert.</w:t>
      </w:r>
    </w:p>
    <w:p w14:paraId="1D4BBF1D" w14:textId="77777777" w:rsidR="000673F0"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sz w:val="24"/>
          <w:szCs w:val="24"/>
        </w:rPr>
        <w:t>Maksymalny łączny rozmiar plików stanowiących ofertę lub składanych wraz z ofertą to 250 MB.</w:t>
      </w:r>
    </w:p>
    <w:p w14:paraId="74A7ABDF" w14:textId="77777777" w:rsidR="000673F0" w:rsidRDefault="004A38DD">
      <w:pPr>
        <w:widowControl/>
        <w:numPr>
          <w:ilvl w:val="0"/>
          <w:numId w:val="34"/>
        </w:numPr>
        <w:suppressAutoHyphens/>
        <w:autoSpaceDN/>
        <w:ind w:left="426"/>
        <w:jc w:val="both"/>
        <w:rPr>
          <w:rFonts w:ascii="Times New Roman" w:hAnsi="Times New Roman"/>
          <w:sz w:val="24"/>
          <w:szCs w:val="24"/>
        </w:rPr>
      </w:pPr>
      <w:r w:rsidRPr="000673F0">
        <w:rPr>
          <w:rFonts w:ascii="Times New Roman" w:hAnsi="Times New Roman"/>
          <w:sz w:val="24"/>
          <w:szCs w:val="24"/>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 przypadku wspólnego ubiegania się o zamówienie przez Wykonawców (dotyczy również wspólników spółki cywilnej) oświadczenia, o których mowa </w:t>
      </w:r>
      <w:r w:rsidRPr="000673F0">
        <w:rPr>
          <w:rFonts w:ascii="Times New Roman" w:hAnsi="Times New Roman"/>
          <w:sz w:val="24"/>
          <w:szCs w:val="24"/>
        </w:rPr>
        <w:lastRenderedPageBreak/>
        <w:t>w w/w zdaniu pierwszym składa każdy z Wykonawców wspólnie ubiegających się o zamówienie.</w:t>
      </w:r>
    </w:p>
    <w:p w14:paraId="413DA0FB" w14:textId="322FF3C5" w:rsidR="00A64E48" w:rsidRPr="000673F0" w:rsidRDefault="004A38DD">
      <w:pPr>
        <w:widowControl/>
        <w:numPr>
          <w:ilvl w:val="0"/>
          <w:numId w:val="34"/>
        </w:numPr>
        <w:suppressAutoHyphens/>
        <w:autoSpaceDN/>
        <w:ind w:left="426"/>
        <w:jc w:val="both"/>
        <w:rPr>
          <w:rFonts w:ascii="Times New Roman" w:hAnsi="Times New Roman"/>
          <w:sz w:val="24"/>
          <w:szCs w:val="24"/>
        </w:rPr>
      </w:pPr>
      <w:r w:rsidRPr="000673F0">
        <w:rPr>
          <w:rFonts w:ascii="Times New Roman" w:hAnsi="Times New Roman"/>
          <w:sz w:val="24"/>
          <w:szCs w:val="24"/>
        </w:rPr>
        <w:t>Do oferty oprócz oświadczenia o niepodleganiu wykluczeniu, spełnianiu warunków</w:t>
      </w:r>
      <w:r w:rsidR="00C44959" w:rsidRPr="000673F0">
        <w:rPr>
          <w:rFonts w:ascii="Times New Roman" w:hAnsi="Times New Roman"/>
          <w:sz w:val="24"/>
          <w:szCs w:val="24"/>
        </w:rPr>
        <w:t xml:space="preserve"> </w:t>
      </w:r>
      <w:r w:rsidRPr="000673F0">
        <w:rPr>
          <w:rFonts w:ascii="Times New Roman" w:hAnsi="Times New Roman"/>
          <w:sz w:val="24"/>
          <w:szCs w:val="24"/>
        </w:rPr>
        <w:t>udziału w postępowaniu lub kryteriów selekcji należy dołączyć zobowiązanie podmiotu udostępniającego zasoby, o ile Wykonawca korzysta ze zdolności innych podmiotów</w:t>
      </w:r>
      <w:r w:rsidR="00C44959" w:rsidRPr="000673F0">
        <w:rPr>
          <w:rFonts w:ascii="Times New Roman" w:hAnsi="Times New Roman"/>
          <w:sz w:val="24"/>
          <w:szCs w:val="24"/>
        </w:rPr>
        <w:t xml:space="preserve">. </w:t>
      </w:r>
      <w:r w:rsidRPr="000673F0">
        <w:rPr>
          <w:rFonts w:ascii="Times New Roman" w:hAnsi="Times New Roman"/>
          <w:sz w:val="24"/>
          <w:szCs w:val="24"/>
        </w:rPr>
        <w:t xml:space="preserve">Zobowiązanie podmiotu udostępniającego zasoby należy złożyć w postaci elektronicznej opatrzony kwalifikowanym podpisem elektronicznym, podpisem zaufanym lub podpisem osobistym podpisane przez podmiot udostępniający zasoby. W przypadku, gdy dokument został sporządzony jako dokument w formie papierowej i opatrzony własnoręcznym podpisem przekazuje się skan opatrzony kwalifikowanym podpisem elektronicznym, </w:t>
      </w:r>
      <w:r w:rsidRPr="000673F0">
        <w:rPr>
          <w:rFonts w:ascii="Times New Roman" w:hAnsi="Times New Roman" w:cs="Times New Roman"/>
          <w:sz w:val="24"/>
          <w:szCs w:val="24"/>
        </w:rPr>
        <w:t>podpisem zaufanym lub podpisem osobistym, poświadczającym zgodność z dokumentem w postaci papierowej podpisane przez podmiot udostępniający zasoby.</w:t>
      </w:r>
    </w:p>
    <w:p w14:paraId="3AF7A99E"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Ofertę należy sporządzić zgodnie ze wzorem stanowiącym załącznik nr 1 do SWZ w języku polskim.</w:t>
      </w:r>
    </w:p>
    <w:p w14:paraId="3A1C8D2D"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Ofertę składa się, pod rygorem nieważności, w formie elektronicznej (opatrzoną kwalifikowanym podpisem elektronicznym) lub w postaci elektronicznej opatrzonej podpisem zaufanym lub podpisem osobistym.</w:t>
      </w:r>
    </w:p>
    <w:p w14:paraId="6B9E596B"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 xml:space="preserve">Oferta powinna być podpisana przez osobę upoważnioną/osoby upoważnione* do reprezentowania Wykonawcy. </w:t>
      </w:r>
    </w:p>
    <w:p w14:paraId="23C8AE66"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 xml:space="preserve">W celu potwierdzenia, że osoba działająca w imieniu Wykonawcy jest umocowana do jego reprezentowania, zamawiający żąda od Wykonawcy odpisu lub informacji z KRS, CEiDG lub innego właściwego rejestru. Wykonawca nie jest zobowiązany do złożenia tych dokumentów, jeżeli Zamawiający może je uzyskać za pomocą bezpłatnych i ogólnodostępnych baz danych, o ile Wykonawca dostarczył dane umożliwiające dostęp do tych dokumentów. </w:t>
      </w:r>
    </w:p>
    <w:p w14:paraId="20397DC5"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Jeżeli w imieniu Wykonawcy działa osoba, której umocowanie do jego reprezentowania nie wynika z dokumentów rejestrowych (KRS, CEiDG lub innego właściwego rejestru), Wykonawca dołącza do oferty pełnomocnictwo lub inny dokument potwierdzający umocowanie do reprezentowania Wykonawcy. Zdanie pierwsze stosuje się odpowiednio do osoby działającej w imieniu Wykonawców wspólnie ubiegających się o udzielenie zamówienia.</w:t>
      </w:r>
    </w:p>
    <w:p w14:paraId="3C6949DD"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Postanowienia ust. 5 i 6 stosuje się odpowiednio do osoby działającej w imieniu  podmiotu udostępniającego zasoby na zasadach określonych w art. 118 PZP.</w:t>
      </w:r>
    </w:p>
    <w:p w14:paraId="3E2B68CE"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Pełnomocnictwo do złożenia oferty lub oświadczenia, o którym mowa w art. 125 ust. 1 PZP, przekazuje się w postaci elektronicznej i opatruje kwalifikowanym podpisem elektronicznym, podpisem zaufanym lub podpisem osobistym. W przypadku gdy pełnomocnictwo do złożenia oferty lub oświadczenia, o którym mowa w art. 125 ust. 1 PZP,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notariusz lub mocodawca.</w:t>
      </w:r>
    </w:p>
    <w:p w14:paraId="4E0B437F"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lang w:eastAsia="pl-PL"/>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72462242" w14:textId="679F0C29" w:rsidR="004A38DD" w:rsidRPr="00A64E48" w:rsidRDefault="00E8267F">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b/>
          <w:sz w:val="24"/>
          <w:szCs w:val="24"/>
        </w:rPr>
        <w:t>T</w:t>
      </w:r>
      <w:r w:rsidR="004A38DD" w:rsidRPr="00A64E48">
        <w:rPr>
          <w:rFonts w:ascii="Times New Roman" w:hAnsi="Times New Roman" w:cs="Times New Roman"/>
          <w:b/>
          <w:sz w:val="24"/>
          <w:szCs w:val="24"/>
        </w:rPr>
        <w:t xml:space="preserve">ermin składania ofert upływa w </w:t>
      </w:r>
      <w:r w:rsidR="004A38DD" w:rsidRPr="00A81761">
        <w:rPr>
          <w:rFonts w:ascii="Times New Roman" w:hAnsi="Times New Roman" w:cs="Times New Roman"/>
          <w:b/>
          <w:sz w:val="24"/>
          <w:szCs w:val="24"/>
        </w:rPr>
        <w:t xml:space="preserve">dniu </w:t>
      </w:r>
      <w:r w:rsidR="00A81761" w:rsidRPr="00A81761">
        <w:rPr>
          <w:rFonts w:ascii="Times New Roman" w:hAnsi="Times New Roman" w:cs="Times New Roman"/>
          <w:b/>
          <w:sz w:val="24"/>
          <w:szCs w:val="24"/>
        </w:rPr>
        <w:t>15.04.2025</w:t>
      </w:r>
      <w:r w:rsidR="004A38DD" w:rsidRPr="00A81761">
        <w:rPr>
          <w:rFonts w:ascii="Times New Roman" w:hAnsi="Times New Roman" w:cs="Times New Roman"/>
          <w:b/>
          <w:sz w:val="24"/>
          <w:szCs w:val="24"/>
        </w:rPr>
        <w:t xml:space="preserve"> r. o godz.</w:t>
      </w:r>
      <w:r w:rsidR="00A81761" w:rsidRPr="00A81761">
        <w:rPr>
          <w:rFonts w:ascii="Times New Roman" w:hAnsi="Times New Roman" w:cs="Times New Roman"/>
          <w:b/>
          <w:sz w:val="24"/>
          <w:szCs w:val="24"/>
        </w:rPr>
        <w:t xml:space="preserve"> </w:t>
      </w:r>
      <w:r w:rsidR="00A81761">
        <w:rPr>
          <w:rFonts w:ascii="Times New Roman" w:hAnsi="Times New Roman" w:cs="Times New Roman"/>
          <w:b/>
          <w:sz w:val="24"/>
          <w:szCs w:val="24"/>
        </w:rPr>
        <w:t>12.00</w:t>
      </w:r>
      <w:r w:rsidR="004A38DD" w:rsidRPr="00A64E48">
        <w:rPr>
          <w:rFonts w:ascii="Times New Roman" w:hAnsi="Times New Roman" w:cs="Times New Roman"/>
          <w:b/>
          <w:sz w:val="24"/>
          <w:szCs w:val="24"/>
        </w:rPr>
        <w:t>.</w:t>
      </w:r>
      <w:r w:rsidR="004A38DD" w:rsidRPr="00A64E48">
        <w:rPr>
          <w:rFonts w:ascii="Times New Roman" w:hAnsi="Times New Roman" w:cs="Times New Roman"/>
          <w:sz w:val="24"/>
          <w:szCs w:val="24"/>
        </w:rPr>
        <w:t xml:space="preserve"> Decyduje data oraz dokładny czas (hh:mm:ss) generowany według czasu lokalnego serwera synchronizowanego zegarem Głównego Urzędu Miar.</w:t>
      </w:r>
    </w:p>
    <w:p w14:paraId="1CCB1E87" w14:textId="77777777" w:rsidR="004A38DD" w:rsidRPr="00597FA9" w:rsidRDefault="004A38DD" w:rsidP="00E8267F">
      <w:pPr>
        <w:pStyle w:val="Nagwek20"/>
        <w:keepNext/>
        <w:keepLines/>
        <w:tabs>
          <w:tab w:val="left" w:pos="716"/>
        </w:tabs>
        <w:ind w:left="360"/>
        <w:jc w:val="both"/>
        <w:rPr>
          <w:b w:val="0"/>
          <w:bCs w:val="0"/>
          <w:sz w:val="24"/>
          <w:szCs w:val="24"/>
        </w:rPr>
      </w:pPr>
    </w:p>
    <w:p w14:paraId="02391EA6" w14:textId="7273A4F9" w:rsidR="00575A7A" w:rsidRPr="00597FA9" w:rsidRDefault="00A64E48">
      <w:pPr>
        <w:pStyle w:val="Nagwek20"/>
        <w:keepNext/>
        <w:keepLines/>
        <w:numPr>
          <w:ilvl w:val="0"/>
          <w:numId w:val="37"/>
        </w:numPr>
        <w:tabs>
          <w:tab w:val="left" w:pos="711"/>
        </w:tabs>
        <w:jc w:val="both"/>
        <w:rPr>
          <w:b w:val="0"/>
          <w:bCs w:val="0"/>
          <w:sz w:val="24"/>
          <w:szCs w:val="24"/>
        </w:rPr>
      </w:pPr>
      <w:bookmarkStart w:id="51" w:name="bookmark81"/>
      <w:r>
        <w:rPr>
          <w:rStyle w:val="Nagwek2"/>
          <w:b/>
          <w:bCs/>
          <w:sz w:val="24"/>
          <w:szCs w:val="24"/>
        </w:rPr>
        <w:t xml:space="preserve"> </w:t>
      </w:r>
      <w:r w:rsidR="00575A7A" w:rsidRPr="00597FA9">
        <w:rPr>
          <w:rStyle w:val="Nagwek2"/>
          <w:b/>
          <w:bCs/>
          <w:sz w:val="24"/>
          <w:szCs w:val="24"/>
        </w:rPr>
        <w:t>Termin otwarcia ofert</w:t>
      </w:r>
      <w:bookmarkEnd w:id="51"/>
    </w:p>
    <w:p w14:paraId="1F948CA3" w14:textId="1ECC2D45" w:rsidR="00E5125E" w:rsidRDefault="00575A7A">
      <w:pPr>
        <w:pStyle w:val="Teksttreci0"/>
        <w:widowControl/>
        <w:numPr>
          <w:ilvl w:val="0"/>
          <w:numId w:val="35"/>
        </w:numPr>
        <w:tabs>
          <w:tab w:val="left" w:pos="1050"/>
        </w:tabs>
        <w:suppressAutoHyphens/>
        <w:jc w:val="both"/>
        <w:rPr>
          <w:rStyle w:val="Teksttreci"/>
          <w:sz w:val="24"/>
          <w:szCs w:val="24"/>
        </w:rPr>
      </w:pPr>
      <w:r w:rsidRPr="00E5125E">
        <w:rPr>
          <w:rStyle w:val="Teksttreci"/>
          <w:b/>
          <w:bCs/>
          <w:sz w:val="24"/>
          <w:szCs w:val="24"/>
        </w:rPr>
        <w:t xml:space="preserve">Otwarcie ofert nastąpi </w:t>
      </w:r>
      <w:r w:rsidRPr="00A81761">
        <w:rPr>
          <w:rStyle w:val="Teksttreci"/>
          <w:b/>
          <w:bCs/>
          <w:sz w:val="24"/>
          <w:szCs w:val="24"/>
        </w:rPr>
        <w:t xml:space="preserve">w dniu </w:t>
      </w:r>
      <w:r w:rsidR="00A81761" w:rsidRPr="00A81761">
        <w:rPr>
          <w:rStyle w:val="Teksttreci"/>
          <w:b/>
          <w:bCs/>
          <w:sz w:val="24"/>
          <w:szCs w:val="24"/>
        </w:rPr>
        <w:t>15.04.2025</w:t>
      </w:r>
      <w:r w:rsidRPr="00A81761">
        <w:rPr>
          <w:rStyle w:val="Teksttreci"/>
          <w:b/>
          <w:bCs/>
          <w:sz w:val="24"/>
          <w:szCs w:val="24"/>
        </w:rPr>
        <w:t xml:space="preserve"> r. godz. </w:t>
      </w:r>
      <w:r w:rsidR="00A81761">
        <w:rPr>
          <w:rStyle w:val="Teksttreci"/>
          <w:b/>
          <w:bCs/>
          <w:sz w:val="24"/>
          <w:szCs w:val="24"/>
        </w:rPr>
        <w:t>12.15</w:t>
      </w:r>
      <w:r w:rsidRPr="00E5125E">
        <w:rPr>
          <w:rStyle w:val="Teksttreci"/>
          <w:sz w:val="24"/>
          <w:szCs w:val="24"/>
        </w:rPr>
        <w:t xml:space="preserve"> </w:t>
      </w:r>
    </w:p>
    <w:p w14:paraId="4B55ED75" w14:textId="77777777" w:rsidR="00E5125E" w:rsidRDefault="00E5125E">
      <w:pPr>
        <w:pStyle w:val="Teksttreci0"/>
        <w:widowControl/>
        <w:numPr>
          <w:ilvl w:val="0"/>
          <w:numId w:val="35"/>
        </w:numPr>
        <w:tabs>
          <w:tab w:val="left" w:pos="1050"/>
        </w:tabs>
        <w:suppressAutoHyphens/>
        <w:jc w:val="both"/>
        <w:rPr>
          <w:sz w:val="24"/>
          <w:szCs w:val="24"/>
        </w:rPr>
      </w:pPr>
      <w:r w:rsidRPr="00E5125E">
        <w:rPr>
          <w:sz w:val="24"/>
          <w:szCs w:val="24"/>
        </w:rPr>
        <w:t>Zamawiający, najpóźniej przed otwarciem ofert, udostępni na stronie internetowej prowadzonego postępowania informację o kwocie, jaką zamierza przeznaczyć na sfinansowanie zamówienia.</w:t>
      </w:r>
    </w:p>
    <w:p w14:paraId="54F4DDE3" w14:textId="77777777" w:rsidR="00E5125E" w:rsidRDefault="00E5125E">
      <w:pPr>
        <w:pStyle w:val="Teksttreci0"/>
        <w:widowControl/>
        <w:numPr>
          <w:ilvl w:val="0"/>
          <w:numId w:val="35"/>
        </w:numPr>
        <w:tabs>
          <w:tab w:val="left" w:pos="1050"/>
        </w:tabs>
        <w:suppressAutoHyphens/>
        <w:jc w:val="both"/>
        <w:rPr>
          <w:sz w:val="24"/>
          <w:szCs w:val="24"/>
        </w:rPr>
      </w:pPr>
      <w:r w:rsidRPr="00E5125E">
        <w:rPr>
          <w:sz w:val="24"/>
          <w:szCs w:val="24"/>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0C9D71F9" w14:textId="1561688E" w:rsidR="00E5125E" w:rsidRPr="00E5125E" w:rsidRDefault="00E5125E">
      <w:pPr>
        <w:pStyle w:val="Teksttreci0"/>
        <w:widowControl/>
        <w:numPr>
          <w:ilvl w:val="0"/>
          <w:numId w:val="35"/>
        </w:numPr>
        <w:tabs>
          <w:tab w:val="left" w:pos="1050"/>
        </w:tabs>
        <w:suppressAutoHyphens/>
        <w:jc w:val="both"/>
        <w:rPr>
          <w:sz w:val="24"/>
          <w:szCs w:val="24"/>
        </w:rPr>
      </w:pPr>
      <w:r w:rsidRPr="00E5125E">
        <w:rPr>
          <w:sz w:val="24"/>
          <w:szCs w:val="24"/>
        </w:rPr>
        <w:t xml:space="preserve">Niezwłocznie po otwarciu ofert Zamawiający udostępni na stronie internetowej prowadzonego postępowania informacje o: </w:t>
      </w:r>
    </w:p>
    <w:p w14:paraId="0F2A1D73" w14:textId="77777777" w:rsidR="00E5125E" w:rsidRPr="002D0064" w:rsidRDefault="00E5125E" w:rsidP="00E8267F">
      <w:pPr>
        <w:pStyle w:val="Default"/>
        <w:ind w:left="708"/>
        <w:jc w:val="both"/>
      </w:pPr>
      <w:r w:rsidRPr="00583335">
        <w:t>1) nazwach albo imionach i nazwiskach oraz siedzibach</w:t>
      </w:r>
      <w:r w:rsidRPr="002D0064">
        <w:t xml:space="preserve"> lub miejscach prowadzonej działalności gospodarczej albo miejscach zamieszkania Wykonawców, których oferty zostały otwarte; </w:t>
      </w:r>
    </w:p>
    <w:p w14:paraId="043CCDDF" w14:textId="77777777" w:rsidR="00E8267F" w:rsidRDefault="00E5125E" w:rsidP="00E8267F">
      <w:pPr>
        <w:ind w:left="426" w:firstLine="282"/>
        <w:jc w:val="both"/>
        <w:rPr>
          <w:rFonts w:ascii="Times New Roman" w:hAnsi="Times New Roman"/>
          <w:sz w:val="24"/>
          <w:szCs w:val="24"/>
        </w:rPr>
      </w:pPr>
      <w:r w:rsidRPr="002D0064">
        <w:rPr>
          <w:rFonts w:ascii="Times New Roman" w:hAnsi="Times New Roman"/>
          <w:sz w:val="24"/>
          <w:szCs w:val="24"/>
        </w:rPr>
        <w:t>2) cenach lub kosztach zawartych w ofertach</w:t>
      </w:r>
      <w:r w:rsidR="00E8267F">
        <w:rPr>
          <w:rFonts w:ascii="Times New Roman" w:hAnsi="Times New Roman"/>
          <w:sz w:val="24"/>
          <w:szCs w:val="24"/>
        </w:rPr>
        <w:t>.</w:t>
      </w:r>
      <w:bookmarkStart w:id="52" w:name="bookmark83"/>
      <w:r w:rsidR="00E8267F">
        <w:rPr>
          <w:rFonts w:ascii="Times New Roman" w:hAnsi="Times New Roman"/>
          <w:sz w:val="24"/>
          <w:szCs w:val="24"/>
        </w:rPr>
        <w:t xml:space="preserve"> </w:t>
      </w:r>
    </w:p>
    <w:p w14:paraId="11F57594" w14:textId="77777777" w:rsidR="00E8267F" w:rsidRDefault="00E8267F" w:rsidP="00E8267F">
      <w:pPr>
        <w:ind w:left="426" w:firstLine="282"/>
        <w:jc w:val="both"/>
        <w:rPr>
          <w:rFonts w:ascii="Times New Roman" w:hAnsi="Times New Roman"/>
          <w:sz w:val="24"/>
          <w:szCs w:val="24"/>
        </w:rPr>
      </w:pPr>
    </w:p>
    <w:p w14:paraId="5ED41917" w14:textId="77777777" w:rsidR="00E8267F" w:rsidRPr="00E8267F" w:rsidRDefault="00E8267F" w:rsidP="00E8267F">
      <w:pPr>
        <w:jc w:val="both"/>
        <w:rPr>
          <w:rStyle w:val="Nagwek2"/>
          <w:rFonts w:cs="Times New Roman"/>
          <w:sz w:val="24"/>
          <w:szCs w:val="24"/>
        </w:rPr>
      </w:pPr>
      <w:r w:rsidRPr="00E8267F">
        <w:rPr>
          <w:rFonts w:ascii="Times New Roman" w:hAnsi="Times New Roman" w:cs="Times New Roman"/>
          <w:b/>
          <w:bCs/>
          <w:sz w:val="24"/>
          <w:szCs w:val="24"/>
        </w:rPr>
        <w:t>14. S</w:t>
      </w:r>
      <w:r w:rsidR="00575A7A" w:rsidRPr="00E8267F">
        <w:rPr>
          <w:rStyle w:val="Nagwek2"/>
          <w:rFonts w:cs="Times New Roman"/>
          <w:sz w:val="24"/>
          <w:szCs w:val="24"/>
        </w:rPr>
        <w:t>posób obliczenia ceny</w:t>
      </w:r>
      <w:bookmarkEnd w:id="52"/>
      <w:r w:rsidRPr="00E8267F">
        <w:rPr>
          <w:rStyle w:val="Nagwek2"/>
          <w:rFonts w:cs="Times New Roman"/>
          <w:sz w:val="24"/>
          <w:szCs w:val="24"/>
        </w:rPr>
        <w:t>.</w:t>
      </w:r>
    </w:p>
    <w:p w14:paraId="5BFB6E96" w14:textId="4F2CD231"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t>Cena ofertowa ma charakter ryczałtowy i obejmuje wszystkie koszty związane z wykonaniem przedmiotu zamówienia oraz warunkami stawianymi przez Zamawiającego.</w:t>
      </w:r>
    </w:p>
    <w:p w14:paraId="04C5B2C2" w14:textId="30D7B72B"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t>Cena podana przez Wykonawcę w Formularzu ofertowym musi być ceną brutto za wykonanie zamówienia.</w:t>
      </w:r>
    </w:p>
    <w:p w14:paraId="52FE16E6" w14:textId="29028B25"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t xml:space="preserve">Cena podana przez Wykonawcę nie będzie podlegać negocjacjom. </w:t>
      </w:r>
    </w:p>
    <w:p w14:paraId="07E6693D" w14:textId="0FF27A4F"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t xml:space="preserve">Cena musi być wyrażona w złotych polskich (PLN) z dokładnością do dwóch miejsc po przecinku. Rozliczenia między Zamawiającym a Wykonawcą będą prowadzone w złotych polskich (PLN). </w:t>
      </w:r>
    </w:p>
    <w:p w14:paraId="6746399B" w14:textId="0C66AE0E"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t xml:space="preserve">W przypadku rozbieżności pomiędzy ceną ryczałtową podaną cyfrowo, a słownie, jako wartość właściwa zostanie przyjęta cena ryczałtowa podana słownie. </w:t>
      </w:r>
    </w:p>
    <w:p w14:paraId="473A9E84" w14:textId="49C9FBEE"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t>Zgodnie z art. 225 ust. 2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i stawkę podatku od towarów i usług, która zgodnie z wiedzą wykonawcy będzie miała zastosowanie. W powyższym przypadku wykonawca podaje w formularzu oferty tylko wartość netto w odniesieniu do wskazanego zakresu przedmiotu zamówienia, zamieszczając w tabeli w miejscu przeznaczonym na wskazanie ceny brutto produktu stosowną informację o powstaniu</w:t>
      </w:r>
      <w:r w:rsidR="00E8267F" w:rsidRPr="00E8267F">
        <w:rPr>
          <w:rFonts w:ascii="Times New Roman" w:hAnsi="Times New Roman" w:cs="Times New Roman"/>
          <w:sz w:val="24"/>
          <w:szCs w:val="24"/>
        </w:rPr>
        <w:t xml:space="preserve"> </w:t>
      </w:r>
      <w:r w:rsidRPr="00E8267F">
        <w:rPr>
          <w:rFonts w:ascii="Times New Roman" w:hAnsi="Times New Roman" w:cs="Times New Roman"/>
          <w:sz w:val="24"/>
          <w:szCs w:val="24"/>
        </w:rPr>
        <w:t xml:space="preserve">obowiązku podatkowego. </w:t>
      </w:r>
    </w:p>
    <w:p w14:paraId="63CD5AA0" w14:textId="68A9EAA6" w:rsidR="00E5125E" w:rsidRDefault="00E5125E">
      <w:pPr>
        <w:pStyle w:val="Akapitzlist"/>
        <w:numPr>
          <w:ilvl w:val="2"/>
          <w:numId w:val="36"/>
        </w:numPr>
        <w:jc w:val="both"/>
        <w:rPr>
          <w:rFonts w:ascii="Times New Roman" w:hAnsi="Times New Roman" w:cs="Times New Roman"/>
          <w:sz w:val="24"/>
          <w:szCs w:val="24"/>
        </w:rPr>
      </w:pPr>
      <w:r w:rsidRPr="00D47CA3">
        <w:rPr>
          <w:rFonts w:ascii="Times New Roman" w:hAnsi="Times New Roman" w:cs="Times New Roman"/>
          <w:sz w:val="24"/>
          <w:szCs w:val="24"/>
        </w:rPr>
        <w:t>Wzór Formularza Ofertowego został opracowany przy założeniu, że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w:t>
      </w:r>
    </w:p>
    <w:p w14:paraId="2CF4AC24" w14:textId="77777777" w:rsidR="00A64E48" w:rsidRPr="00D47CA3" w:rsidRDefault="00A64E48" w:rsidP="00A64E48">
      <w:pPr>
        <w:pStyle w:val="Akapitzlist"/>
        <w:ind w:left="360"/>
        <w:jc w:val="both"/>
        <w:rPr>
          <w:rFonts w:ascii="Times New Roman" w:hAnsi="Times New Roman" w:cs="Times New Roman"/>
          <w:sz w:val="24"/>
          <w:szCs w:val="24"/>
        </w:rPr>
      </w:pPr>
    </w:p>
    <w:p w14:paraId="1931AA5E" w14:textId="4A0C4790" w:rsidR="00575A7A" w:rsidRPr="00597FA9" w:rsidRDefault="00A64E48" w:rsidP="00A64E48">
      <w:pPr>
        <w:pStyle w:val="Teksttreci0"/>
        <w:tabs>
          <w:tab w:val="left" w:pos="716"/>
        </w:tabs>
        <w:spacing w:after="260"/>
        <w:jc w:val="both"/>
        <w:rPr>
          <w:sz w:val="24"/>
          <w:szCs w:val="24"/>
        </w:rPr>
      </w:pPr>
      <w:r>
        <w:rPr>
          <w:rStyle w:val="Teksttreci"/>
          <w:b/>
          <w:bCs/>
          <w:sz w:val="24"/>
          <w:szCs w:val="24"/>
        </w:rPr>
        <w:t>15.</w:t>
      </w:r>
      <w:r w:rsidR="00575A7A" w:rsidRPr="00597FA9">
        <w:rPr>
          <w:rStyle w:val="Teksttreci"/>
          <w:b/>
          <w:bCs/>
          <w:sz w:val="24"/>
          <w:szCs w:val="24"/>
        </w:rPr>
        <w:t>Opis kryteriów oceny ofert wraz z podaniem wag tych kryteriów i sposobu oceny ofert</w:t>
      </w:r>
    </w:p>
    <w:p w14:paraId="5AE1CE8B" w14:textId="10879A56" w:rsidR="00006C7F" w:rsidRPr="00102E92" w:rsidRDefault="00006C7F">
      <w:pPr>
        <w:pStyle w:val="Teksttreci0"/>
        <w:numPr>
          <w:ilvl w:val="0"/>
          <w:numId w:val="38"/>
        </w:numPr>
        <w:tabs>
          <w:tab w:val="left" w:pos="723"/>
        </w:tabs>
        <w:spacing w:after="260"/>
        <w:rPr>
          <w:rStyle w:val="Teksttreci"/>
          <w:b/>
          <w:bCs/>
          <w:sz w:val="24"/>
          <w:szCs w:val="24"/>
        </w:rPr>
      </w:pPr>
      <w:r w:rsidRPr="00102E92">
        <w:rPr>
          <w:rStyle w:val="Teksttreci"/>
          <w:b/>
          <w:bCs/>
          <w:sz w:val="24"/>
          <w:szCs w:val="24"/>
        </w:rPr>
        <w:t xml:space="preserve">Dla Części I </w:t>
      </w:r>
    </w:p>
    <w:p w14:paraId="576822CE" w14:textId="77777777"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1.</w:t>
      </w:r>
      <w:r w:rsidRPr="00006C7F">
        <w:rPr>
          <w:rStyle w:val="Teksttreci"/>
          <w:sz w:val="24"/>
          <w:szCs w:val="24"/>
        </w:rPr>
        <w:tab/>
        <w:t xml:space="preserve">Przy wyborze oferty najkorzystniejszej Zamawiający będzie kierował się następującymi </w:t>
      </w:r>
      <w:r w:rsidRPr="00006C7F">
        <w:rPr>
          <w:rStyle w:val="Teksttreci"/>
          <w:sz w:val="24"/>
          <w:szCs w:val="24"/>
        </w:rPr>
        <w:lastRenderedPageBreak/>
        <w:t>kryteriami, z przypisaniem im odpowiednio wag:</w:t>
      </w:r>
    </w:p>
    <w:p w14:paraId="510C154C" w14:textId="7E476768"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Kryterium wyboru</w:t>
      </w:r>
      <w:r w:rsidRPr="00006C7F">
        <w:rPr>
          <w:rStyle w:val="Teksttreci"/>
          <w:sz w:val="24"/>
          <w:szCs w:val="24"/>
        </w:rPr>
        <w:tab/>
      </w:r>
      <w:r>
        <w:rPr>
          <w:rStyle w:val="Teksttreci"/>
          <w:sz w:val="24"/>
          <w:szCs w:val="24"/>
        </w:rPr>
        <w:t xml:space="preserve"> </w:t>
      </w:r>
      <w:r w:rsidRPr="00006C7F">
        <w:rPr>
          <w:rStyle w:val="Teksttreci"/>
          <w:sz w:val="24"/>
          <w:szCs w:val="24"/>
        </w:rPr>
        <w:t>Znaczenie - waga</w:t>
      </w:r>
    </w:p>
    <w:p w14:paraId="5799E3FE" w14:textId="77777777" w:rsid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Cena</w:t>
      </w:r>
      <w:r w:rsidRPr="00006C7F">
        <w:rPr>
          <w:rStyle w:val="Teksttreci"/>
          <w:sz w:val="24"/>
          <w:szCs w:val="24"/>
        </w:rPr>
        <w:tab/>
        <w:t>60 % (60 pkt)</w:t>
      </w:r>
    </w:p>
    <w:p w14:paraId="3AB3BF3C" w14:textId="1CBC3CD0" w:rsidR="00102E92" w:rsidRPr="00006C7F" w:rsidRDefault="00006C7F" w:rsidP="00102E92">
      <w:pPr>
        <w:pStyle w:val="Teksttreci0"/>
        <w:tabs>
          <w:tab w:val="left" w:pos="723"/>
        </w:tabs>
        <w:spacing w:after="260"/>
        <w:ind w:left="360"/>
        <w:rPr>
          <w:rStyle w:val="Teksttreci"/>
          <w:sz w:val="24"/>
          <w:szCs w:val="24"/>
        </w:rPr>
      </w:pPr>
      <w:r>
        <w:rPr>
          <w:rStyle w:val="Teksttreci"/>
          <w:sz w:val="24"/>
          <w:szCs w:val="24"/>
        </w:rPr>
        <w:t xml:space="preserve">Parametry techniczne 30% </w:t>
      </w:r>
      <w:r w:rsidR="00102E92">
        <w:rPr>
          <w:rStyle w:val="Teksttreci"/>
          <w:sz w:val="24"/>
          <w:szCs w:val="24"/>
        </w:rPr>
        <w:t>(30 pkt)</w:t>
      </w:r>
    </w:p>
    <w:p w14:paraId="45CC69E1" w14:textId="604F2F20"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Okres gwarancji</w:t>
      </w:r>
      <w:r w:rsidRPr="00006C7F">
        <w:rPr>
          <w:rStyle w:val="Teksttreci"/>
          <w:sz w:val="24"/>
          <w:szCs w:val="24"/>
        </w:rPr>
        <w:tab/>
      </w:r>
      <w:r>
        <w:rPr>
          <w:rStyle w:val="Teksttreci"/>
          <w:sz w:val="24"/>
          <w:szCs w:val="24"/>
        </w:rPr>
        <w:t>1</w:t>
      </w:r>
      <w:r w:rsidRPr="00006C7F">
        <w:rPr>
          <w:rStyle w:val="Teksttreci"/>
          <w:sz w:val="24"/>
          <w:szCs w:val="24"/>
        </w:rPr>
        <w:t>0 % (</w:t>
      </w:r>
      <w:r w:rsidR="00102E92">
        <w:rPr>
          <w:rStyle w:val="Teksttreci"/>
          <w:sz w:val="24"/>
          <w:szCs w:val="24"/>
        </w:rPr>
        <w:t>1</w:t>
      </w:r>
      <w:r w:rsidRPr="00006C7F">
        <w:rPr>
          <w:rStyle w:val="Teksttreci"/>
          <w:sz w:val="24"/>
          <w:szCs w:val="24"/>
        </w:rPr>
        <w:t>0 pkt)</w:t>
      </w:r>
    </w:p>
    <w:p w14:paraId="4E06B813" w14:textId="77777777"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 xml:space="preserve">    </w:t>
      </w:r>
    </w:p>
    <w:p w14:paraId="72D09AD9" w14:textId="0028C41A" w:rsidR="00006C7F" w:rsidRPr="00102E92" w:rsidRDefault="00006C7F" w:rsidP="00006C7F">
      <w:pPr>
        <w:pStyle w:val="Teksttreci0"/>
        <w:tabs>
          <w:tab w:val="left" w:pos="723"/>
        </w:tabs>
        <w:spacing w:after="260"/>
        <w:ind w:left="360"/>
        <w:rPr>
          <w:rStyle w:val="Teksttreci"/>
          <w:b/>
          <w:bCs/>
          <w:sz w:val="24"/>
          <w:szCs w:val="24"/>
        </w:rPr>
      </w:pPr>
      <w:r w:rsidRPr="00102E92">
        <w:rPr>
          <w:rStyle w:val="Teksttreci"/>
          <w:b/>
          <w:bCs/>
          <w:sz w:val="24"/>
          <w:szCs w:val="24"/>
        </w:rPr>
        <w:t>Kryterium I: Cena (C)</w:t>
      </w:r>
    </w:p>
    <w:p w14:paraId="094B8C56" w14:textId="77777777" w:rsidR="00165455" w:rsidRPr="00597FA9" w:rsidRDefault="00165455" w:rsidP="00165455">
      <w:pPr>
        <w:pStyle w:val="Teksttreci0"/>
        <w:ind w:left="1220"/>
        <w:rPr>
          <w:rFonts w:ascii="DejaVu Sans" w:hAnsi="DejaVu Sans" w:cs="DejaVu Sans"/>
          <w:sz w:val="24"/>
          <w:szCs w:val="24"/>
        </w:rPr>
      </w:pPr>
      <w:r w:rsidRPr="00597FA9">
        <w:rPr>
          <w:rStyle w:val="Teksttreci"/>
          <w:b/>
          <w:bCs/>
          <w:sz w:val="24"/>
          <w:szCs w:val="24"/>
        </w:rPr>
        <w:t>cena brutto oferty najtańszej</w:t>
      </w:r>
    </w:p>
    <w:p w14:paraId="32538082" w14:textId="77777777" w:rsidR="00165455" w:rsidRPr="00597FA9" w:rsidRDefault="00165455" w:rsidP="00165455">
      <w:pPr>
        <w:pStyle w:val="Teksttreci0"/>
        <w:ind w:left="1220"/>
        <w:rPr>
          <w:rFonts w:ascii="DejaVu Sans" w:hAnsi="DejaVu Sans" w:cs="DejaVu Sans"/>
          <w:sz w:val="24"/>
          <w:szCs w:val="24"/>
        </w:rPr>
      </w:pPr>
      <w:r w:rsidRPr="00597FA9">
        <w:rPr>
          <w:rStyle w:val="Teksttreci"/>
          <w:b/>
          <w:bCs/>
          <w:sz w:val="24"/>
          <w:szCs w:val="24"/>
        </w:rPr>
        <w:t>niepodlegającej odrzuceniu</w:t>
      </w:r>
    </w:p>
    <w:p w14:paraId="4875B6B8" w14:textId="77777777" w:rsidR="00165455" w:rsidRPr="00597FA9" w:rsidRDefault="00165455" w:rsidP="00165455">
      <w:pPr>
        <w:pStyle w:val="Teksttreci0"/>
        <w:tabs>
          <w:tab w:val="left" w:leader="hyphen" w:pos="4766"/>
        </w:tabs>
        <w:ind w:firstLine="360"/>
        <w:rPr>
          <w:rFonts w:ascii="DejaVu Sans" w:hAnsi="DejaVu Sans" w:cs="DejaVu Sans"/>
          <w:sz w:val="24"/>
          <w:szCs w:val="24"/>
        </w:rPr>
      </w:pPr>
      <w:r w:rsidRPr="00597FA9">
        <w:rPr>
          <w:rStyle w:val="Teksttreci"/>
          <w:b/>
          <w:bCs/>
          <w:sz w:val="24"/>
          <w:szCs w:val="24"/>
        </w:rPr>
        <w:t xml:space="preserve">C = </w:t>
      </w:r>
      <w:r w:rsidRPr="00597FA9">
        <w:rPr>
          <w:rStyle w:val="Teksttreci"/>
          <w:b/>
          <w:bCs/>
          <w:sz w:val="24"/>
          <w:szCs w:val="24"/>
          <w:u w:val="single"/>
        </w:rPr>
        <w:tab/>
      </w:r>
      <w:r w:rsidRPr="00597FA9">
        <w:rPr>
          <w:rStyle w:val="Teksttreci"/>
          <w:b/>
          <w:bCs/>
          <w:sz w:val="24"/>
          <w:szCs w:val="24"/>
        </w:rPr>
        <w:t xml:space="preserve"> x 60</w:t>
      </w:r>
    </w:p>
    <w:p w14:paraId="66EF9339" w14:textId="77777777" w:rsidR="00165455" w:rsidRPr="00597FA9" w:rsidRDefault="00165455" w:rsidP="00165455">
      <w:pPr>
        <w:pStyle w:val="Teksttreci0"/>
        <w:spacing w:after="260"/>
        <w:ind w:left="1320"/>
        <w:rPr>
          <w:rFonts w:ascii="DejaVu Sans" w:hAnsi="DejaVu Sans" w:cs="DejaVu Sans"/>
          <w:sz w:val="24"/>
          <w:szCs w:val="24"/>
        </w:rPr>
      </w:pPr>
      <w:r w:rsidRPr="00597FA9">
        <w:rPr>
          <w:rStyle w:val="Teksttreci"/>
          <w:b/>
          <w:bCs/>
          <w:sz w:val="24"/>
          <w:szCs w:val="24"/>
        </w:rPr>
        <w:t>cena brutto oferty badanej</w:t>
      </w:r>
    </w:p>
    <w:p w14:paraId="2AA26FFE" w14:textId="77777777"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Kryterium „Cena” będzie rozpatrywane na podstawie ceny ofertowej brutto wpisanej przez Wykonawcę w formularzu oferty. Oferta otrzyma zaokrągloną do dwóch miejsc po przecinku ilość punktów wynikającą z działania wyliczonego na podstawie powyższego wzoru. W tym kryterium można uzyskać maksymalnie 60 punktów. Do badania kryterium Cena Zamawiający uwzględni tylko oferty niepodlegające odrzuceniu.</w:t>
      </w:r>
    </w:p>
    <w:p w14:paraId="14D68E51" w14:textId="75437FA5" w:rsidR="00102E92" w:rsidRPr="00165455" w:rsidRDefault="00102E92" w:rsidP="00006C7F">
      <w:pPr>
        <w:pStyle w:val="Teksttreci0"/>
        <w:tabs>
          <w:tab w:val="left" w:pos="723"/>
        </w:tabs>
        <w:spacing w:after="260"/>
        <w:ind w:left="360"/>
        <w:rPr>
          <w:rStyle w:val="Teksttreci"/>
          <w:b/>
          <w:bCs/>
          <w:sz w:val="24"/>
          <w:szCs w:val="24"/>
        </w:rPr>
      </w:pPr>
      <w:r w:rsidRPr="00165455">
        <w:rPr>
          <w:rStyle w:val="Teksttreci"/>
          <w:b/>
          <w:bCs/>
          <w:sz w:val="24"/>
          <w:szCs w:val="24"/>
        </w:rPr>
        <w:t>Kryterium II: Parametry techniczne (P)</w:t>
      </w:r>
    </w:p>
    <w:p w14:paraId="5997DC54" w14:textId="52C6528C" w:rsidR="00102E92" w:rsidRDefault="00102E92" w:rsidP="00102E92">
      <w:pPr>
        <w:pStyle w:val="Teksttreci0"/>
        <w:tabs>
          <w:tab w:val="left" w:pos="723"/>
        </w:tabs>
        <w:spacing w:after="260"/>
        <w:ind w:left="360"/>
        <w:jc w:val="both"/>
        <w:rPr>
          <w:rStyle w:val="Teksttreci"/>
          <w:sz w:val="24"/>
          <w:szCs w:val="24"/>
        </w:rPr>
      </w:pPr>
      <w:r w:rsidRPr="00102E92">
        <w:rPr>
          <w:rStyle w:val="Teksttreci"/>
          <w:sz w:val="24"/>
          <w:szCs w:val="24"/>
        </w:rPr>
        <w:t xml:space="preserve">Punkty przyznawane za kryterium „parametry techniczne urządzeń” będą liczone jako suma punktów z </w:t>
      </w:r>
      <w:r>
        <w:rPr>
          <w:rStyle w:val="Teksttreci"/>
          <w:sz w:val="24"/>
          <w:szCs w:val="24"/>
        </w:rPr>
        <w:t>Opisu przedmiotu zamówienia</w:t>
      </w:r>
      <w:r w:rsidRPr="00102E92">
        <w:rPr>
          <w:rStyle w:val="Teksttreci"/>
          <w:sz w:val="24"/>
          <w:szCs w:val="24"/>
        </w:rPr>
        <w:t xml:space="preserve"> </w:t>
      </w:r>
      <w:r>
        <w:rPr>
          <w:rStyle w:val="Teksttreci"/>
          <w:sz w:val="24"/>
          <w:szCs w:val="24"/>
        </w:rPr>
        <w:t>(</w:t>
      </w:r>
      <w:r w:rsidRPr="00102E92">
        <w:rPr>
          <w:rStyle w:val="Teksttreci"/>
          <w:sz w:val="24"/>
          <w:szCs w:val="24"/>
        </w:rPr>
        <w:t>parametrów techniczno-użytkowych</w:t>
      </w:r>
      <w:r>
        <w:rPr>
          <w:rStyle w:val="Teksttreci"/>
          <w:sz w:val="24"/>
          <w:szCs w:val="24"/>
        </w:rPr>
        <w:t>)</w:t>
      </w:r>
      <w:r w:rsidRPr="00102E92">
        <w:rPr>
          <w:rStyle w:val="Teksttreci"/>
          <w:sz w:val="24"/>
          <w:szCs w:val="24"/>
        </w:rPr>
        <w:t xml:space="preserve"> stanowiące</w:t>
      </w:r>
      <w:r>
        <w:rPr>
          <w:rStyle w:val="Teksttreci"/>
          <w:sz w:val="24"/>
          <w:szCs w:val="24"/>
        </w:rPr>
        <w:t xml:space="preserve">go </w:t>
      </w:r>
      <w:r w:rsidRPr="00102E92">
        <w:rPr>
          <w:rStyle w:val="Teksttreci"/>
          <w:sz w:val="24"/>
          <w:szCs w:val="24"/>
        </w:rPr>
        <w:t xml:space="preserve">załącznik nr </w:t>
      </w:r>
      <w:r>
        <w:rPr>
          <w:rStyle w:val="Teksttreci"/>
          <w:sz w:val="24"/>
          <w:szCs w:val="24"/>
        </w:rPr>
        <w:t>1.1</w:t>
      </w:r>
      <w:r w:rsidRPr="00102E92">
        <w:rPr>
          <w:rStyle w:val="Teksttreci"/>
          <w:sz w:val="24"/>
          <w:szCs w:val="24"/>
        </w:rPr>
        <w:t xml:space="preserve"> do </w:t>
      </w:r>
      <w:r>
        <w:rPr>
          <w:rStyle w:val="Teksttreci"/>
          <w:sz w:val="24"/>
          <w:szCs w:val="24"/>
        </w:rPr>
        <w:t>SWZ</w:t>
      </w:r>
      <w:r w:rsidRPr="00102E92">
        <w:rPr>
          <w:rStyle w:val="Teksttreci"/>
          <w:sz w:val="24"/>
          <w:szCs w:val="24"/>
        </w:rPr>
        <w:t>.</w:t>
      </w:r>
      <w:r w:rsidRPr="00102E92">
        <w:t xml:space="preserve"> </w:t>
      </w:r>
      <w:r w:rsidRPr="00102E92">
        <w:rPr>
          <w:rStyle w:val="Teksttreci"/>
          <w:sz w:val="24"/>
          <w:szCs w:val="24"/>
        </w:rPr>
        <w:t xml:space="preserve">Oferty oceniane będą punktowo. W zakresie tego kryterium oferta może otrzymać maksymalnie </w:t>
      </w:r>
      <w:r w:rsidR="00165455">
        <w:rPr>
          <w:rStyle w:val="Teksttreci"/>
          <w:sz w:val="24"/>
          <w:szCs w:val="24"/>
        </w:rPr>
        <w:t>3</w:t>
      </w:r>
      <w:r w:rsidRPr="00102E92">
        <w:rPr>
          <w:rStyle w:val="Teksttreci"/>
          <w:sz w:val="24"/>
          <w:szCs w:val="24"/>
        </w:rPr>
        <w:t>0 pkt</w:t>
      </w:r>
    </w:p>
    <w:p w14:paraId="34AF2D61" w14:textId="4A5E53B7" w:rsidR="00006C7F" w:rsidRPr="00165455" w:rsidRDefault="00006C7F" w:rsidP="00006C7F">
      <w:pPr>
        <w:pStyle w:val="Teksttreci0"/>
        <w:tabs>
          <w:tab w:val="left" w:pos="723"/>
        </w:tabs>
        <w:spacing w:after="260"/>
        <w:ind w:left="360"/>
        <w:rPr>
          <w:rStyle w:val="Teksttreci"/>
          <w:b/>
          <w:bCs/>
          <w:sz w:val="24"/>
          <w:szCs w:val="24"/>
        </w:rPr>
      </w:pPr>
      <w:r w:rsidRPr="00165455">
        <w:rPr>
          <w:rStyle w:val="Teksttreci"/>
          <w:b/>
          <w:bCs/>
          <w:sz w:val="24"/>
          <w:szCs w:val="24"/>
        </w:rPr>
        <w:t>Kryterium II</w:t>
      </w:r>
      <w:r w:rsidR="00102E92" w:rsidRPr="00165455">
        <w:rPr>
          <w:rStyle w:val="Teksttreci"/>
          <w:b/>
          <w:bCs/>
          <w:sz w:val="24"/>
          <w:szCs w:val="24"/>
        </w:rPr>
        <w:t>I</w:t>
      </w:r>
      <w:r w:rsidRPr="00165455">
        <w:rPr>
          <w:rStyle w:val="Teksttreci"/>
          <w:b/>
          <w:bCs/>
          <w:sz w:val="24"/>
          <w:szCs w:val="24"/>
        </w:rPr>
        <w:t>: Okres gwarancji (G)</w:t>
      </w:r>
    </w:p>
    <w:p w14:paraId="3F6CAE5E" w14:textId="132F9EEF"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 xml:space="preserve">Ocena ofert zostanie przeprowadzona w oparciu o przedstawione wyżej kryterium oraz jego wagę. Oferty oceniane będą punktowo. W zakresie tego kryterium oferta może otrzymać maksymalnie </w:t>
      </w:r>
      <w:r w:rsidR="00165455">
        <w:rPr>
          <w:rStyle w:val="Teksttreci"/>
          <w:sz w:val="24"/>
          <w:szCs w:val="24"/>
        </w:rPr>
        <w:t>1</w:t>
      </w:r>
      <w:r w:rsidRPr="00006C7F">
        <w:rPr>
          <w:rStyle w:val="Teksttreci"/>
          <w:sz w:val="24"/>
          <w:szCs w:val="24"/>
        </w:rPr>
        <w:t>0 pkt.</w:t>
      </w:r>
    </w:p>
    <w:p w14:paraId="476A149B" w14:textId="77777777"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W trakcie oceny ofert kolejno rozpatrywanym i ocenianym Wykonawcom przyznawane są punkty za powyższe kryterium według następujących zasad:</w:t>
      </w:r>
    </w:p>
    <w:p w14:paraId="4BA54A96" w14:textId="77777777" w:rsidR="00006C7F" w:rsidRPr="00006C7F" w:rsidRDefault="00006C7F" w:rsidP="0094123E">
      <w:pPr>
        <w:pStyle w:val="Teksttreci0"/>
        <w:tabs>
          <w:tab w:val="left" w:pos="723"/>
        </w:tabs>
        <w:ind w:left="357"/>
        <w:rPr>
          <w:rStyle w:val="Teksttreci"/>
          <w:sz w:val="24"/>
          <w:szCs w:val="24"/>
        </w:rPr>
      </w:pPr>
      <w:r w:rsidRPr="00006C7F">
        <w:rPr>
          <w:rStyle w:val="Teksttreci"/>
          <w:sz w:val="24"/>
          <w:szCs w:val="24"/>
        </w:rPr>
        <w:t>Wykonawca, w zależności od okresu gwarancji otrzyma następującą ilość punktów:</w:t>
      </w:r>
    </w:p>
    <w:p w14:paraId="1F2B32E3" w14:textId="66E31D34" w:rsidR="00006C7F" w:rsidRPr="00006C7F" w:rsidRDefault="00006C7F" w:rsidP="0094123E">
      <w:pPr>
        <w:pStyle w:val="Teksttreci0"/>
        <w:tabs>
          <w:tab w:val="left" w:pos="723"/>
        </w:tabs>
        <w:ind w:left="357"/>
        <w:rPr>
          <w:rStyle w:val="Teksttreci"/>
          <w:sz w:val="24"/>
          <w:szCs w:val="24"/>
        </w:rPr>
      </w:pPr>
      <w:r w:rsidRPr="00006C7F">
        <w:rPr>
          <w:rStyle w:val="Teksttreci"/>
          <w:sz w:val="24"/>
          <w:szCs w:val="24"/>
        </w:rPr>
        <w:t xml:space="preserve">36 miesięcy – </w:t>
      </w:r>
      <w:r w:rsidR="00165455">
        <w:rPr>
          <w:rStyle w:val="Teksttreci"/>
          <w:sz w:val="24"/>
          <w:szCs w:val="24"/>
        </w:rPr>
        <w:t>1</w:t>
      </w:r>
      <w:r w:rsidRPr="00006C7F">
        <w:rPr>
          <w:rStyle w:val="Teksttreci"/>
          <w:sz w:val="24"/>
          <w:szCs w:val="24"/>
        </w:rPr>
        <w:t>0 pkt</w:t>
      </w:r>
    </w:p>
    <w:p w14:paraId="574BF280" w14:textId="1D58C6F7" w:rsidR="00006C7F" w:rsidRPr="00006C7F" w:rsidRDefault="00006C7F" w:rsidP="0094123E">
      <w:pPr>
        <w:pStyle w:val="Teksttreci0"/>
        <w:tabs>
          <w:tab w:val="left" w:pos="723"/>
        </w:tabs>
        <w:ind w:left="357"/>
        <w:rPr>
          <w:rStyle w:val="Teksttreci"/>
          <w:sz w:val="24"/>
          <w:szCs w:val="24"/>
        </w:rPr>
      </w:pPr>
      <w:r w:rsidRPr="00006C7F">
        <w:rPr>
          <w:rStyle w:val="Teksttreci"/>
          <w:sz w:val="24"/>
          <w:szCs w:val="24"/>
        </w:rPr>
        <w:t xml:space="preserve">30 miesiące – </w:t>
      </w:r>
      <w:r w:rsidR="00165455">
        <w:rPr>
          <w:rStyle w:val="Teksttreci"/>
          <w:sz w:val="24"/>
          <w:szCs w:val="24"/>
        </w:rPr>
        <w:t>5</w:t>
      </w:r>
      <w:r w:rsidRPr="00006C7F">
        <w:rPr>
          <w:rStyle w:val="Teksttreci"/>
          <w:sz w:val="24"/>
          <w:szCs w:val="24"/>
        </w:rPr>
        <w:t xml:space="preserve"> pkt</w:t>
      </w:r>
    </w:p>
    <w:p w14:paraId="17A2EFA5" w14:textId="77777777" w:rsidR="00006C7F" w:rsidRPr="00006C7F" w:rsidRDefault="00006C7F" w:rsidP="0094123E">
      <w:pPr>
        <w:pStyle w:val="Teksttreci0"/>
        <w:tabs>
          <w:tab w:val="left" w:pos="723"/>
        </w:tabs>
        <w:ind w:left="357"/>
        <w:rPr>
          <w:rStyle w:val="Teksttreci"/>
          <w:sz w:val="24"/>
          <w:szCs w:val="24"/>
        </w:rPr>
      </w:pPr>
      <w:r w:rsidRPr="00006C7F">
        <w:rPr>
          <w:rStyle w:val="Teksttreci"/>
          <w:sz w:val="24"/>
          <w:szCs w:val="24"/>
        </w:rPr>
        <w:t>24 miesięcy – 0 pkt</w:t>
      </w:r>
    </w:p>
    <w:p w14:paraId="60D049EE" w14:textId="77777777"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Wykonawca winien wypełnić w Formularzu ofertowym pole dotyczące kryterium: „Okres gwarancji”. Jeżeli Wykonawca w ofercie nie zaznaczy żadnej pozycji, wówczas Zamawiający uzna, że Wykonawca wskazuje minimalny okres gwarancji, tj. 24 miesięcy i przyzna 0 pkt w tym kryterium.</w:t>
      </w:r>
    </w:p>
    <w:p w14:paraId="31B12A1F" w14:textId="77777777"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 xml:space="preserve">W przypadku, gdy Wykonawca zaznaczy więcej niż jedno pole (kwadrat/podkreśli/pogrubi) dotyczące terminu gwarancji Zamawiający uzna, że termin gwarancji oferowany będzie w większym zakresie co jest równoznaczne z przyznaniem maksymalnej ilości punktów w </w:t>
      </w:r>
      <w:r w:rsidRPr="00006C7F">
        <w:rPr>
          <w:rStyle w:val="Teksttreci"/>
          <w:sz w:val="24"/>
          <w:szCs w:val="24"/>
        </w:rPr>
        <w:lastRenderedPageBreak/>
        <w:t>danej pozycji oraz obowiązkiem zapewnienia terminu gwarancji (zostanie wpisany do umowy) w sposób zgodny z przyznaną ilością punktów.</w:t>
      </w:r>
    </w:p>
    <w:p w14:paraId="74A9A7FF" w14:textId="77777777"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W przypadku gdyby doszło do wskazania oferowanego okresu gwarancji w niepełnych miesiącach, Zamawiający do oceny przyjmie wartość zaokrągloną w dół do pełnych miesięcy.</w:t>
      </w:r>
    </w:p>
    <w:p w14:paraId="2B9EDF71" w14:textId="77777777"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Każda z ofert otrzyma liczbę punktów jaka wynika ze wzoru:</w:t>
      </w:r>
    </w:p>
    <w:p w14:paraId="08EECAFF" w14:textId="2A7B39B7"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 xml:space="preserve">LP = C + </w:t>
      </w:r>
      <w:r w:rsidR="00102E92">
        <w:rPr>
          <w:rStyle w:val="Teksttreci"/>
          <w:sz w:val="24"/>
          <w:szCs w:val="24"/>
        </w:rPr>
        <w:t xml:space="preserve">P + </w:t>
      </w:r>
      <w:r w:rsidRPr="00006C7F">
        <w:rPr>
          <w:rStyle w:val="Teksttreci"/>
          <w:sz w:val="24"/>
          <w:szCs w:val="24"/>
        </w:rPr>
        <w:t>G</w:t>
      </w:r>
    </w:p>
    <w:p w14:paraId="4BEE3D0D" w14:textId="77777777" w:rsidR="00006C7F" w:rsidRP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LP – całkowita liczba punktów przyznanych ofercie</w:t>
      </w:r>
    </w:p>
    <w:p w14:paraId="0DA90034" w14:textId="77777777" w:rsid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C - liczba punktów przyznanych za kryterium nr I – Cena</w:t>
      </w:r>
    </w:p>
    <w:p w14:paraId="68ED4384" w14:textId="197F79BE" w:rsidR="00102E92" w:rsidRPr="00006C7F" w:rsidRDefault="00102E92" w:rsidP="00006C7F">
      <w:pPr>
        <w:pStyle w:val="Teksttreci0"/>
        <w:tabs>
          <w:tab w:val="left" w:pos="723"/>
        </w:tabs>
        <w:spacing w:after="260"/>
        <w:ind w:left="360"/>
        <w:rPr>
          <w:rStyle w:val="Teksttreci"/>
          <w:sz w:val="24"/>
          <w:szCs w:val="24"/>
        </w:rPr>
      </w:pPr>
      <w:r>
        <w:rPr>
          <w:rStyle w:val="Teksttreci"/>
          <w:sz w:val="24"/>
          <w:szCs w:val="24"/>
        </w:rPr>
        <w:t>P – liczba punktów przyznanych za kryterium nr II – Parametry techniczne</w:t>
      </w:r>
    </w:p>
    <w:p w14:paraId="29DB7D2D" w14:textId="5461E36B" w:rsidR="00006C7F" w:rsidRDefault="00006C7F" w:rsidP="00006C7F">
      <w:pPr>
        <w:pStyle w:val="Teksttreci0"/>
        <w:tabs>
          <w:tab w:val="left" w:pos="723"/>
        </w:tabs>
        <w:spacing w:after="260"/>
        <w:ind w:left="360"/>
        <w:rPr>
          <w:rStyle w:val="Teksttreci"/>
          <w:sz w:val="24"/>
          <w:szCs w:val="24"/>
        </w:rPr>
      </w:pPr>
      <w:r w:rsidRPr="00006C7F">
        <w:rPr>
          <w:rStyle w:val="Teksttreci"/>
          <w:sz w:val="24"/>
          <w:szCs w:val="24"/>
        </w:rPr>
        <w:t>G – liczba punktów przyznanych za kryterium nr II</w:t>
      </w:r>
      <w:r w:rsidR="00102E92">
        <w:rPr>
          <w:rStyle w:val="Teksttreci"/>
          <w:sz w:val="24"/>
          <w:szCs w:val="24"/>
        </w:rPr>
        <w:t>I</w:t>
      </w:r>
      <w:r w:rsidRPr="00006C7F">
        <w:rPr>
          <w:rStyle w:val="Teksttreci"/>
          <w:sz w:val="24"/>
          <w:szCs w:val="24"/>
        </w:rPr>
        <w:t xml:space="preserve"> - Okres gwarancji</w:t>
      </w:r>
    </w:p>
    <w:p w14:paraId="0032C437" w14:textId="228DA7BD" w:rsidR="00102E92" w:rsidRPr="00102E92" w:rsidRDefault="00102E92">
      <w:pPr>
        <w:pStyle w:val="Teksttreci0"/>
        <w:numPr>
          <w:ilvl w:val="0"/>
          <w:numId w:val="38"/>
        </w:numPr>
        <w:tabs>
          <w:tab w:val="left" w:pos="723"/>
        </w:tabs>
        <w:spacing w:after="260"/>
        <w:rPr>
          <w:rStyle w:val="Teksttreci"/>
          <w:b/>
          <w:bCs/>
          <w:sz w:val="24"/>
          <w:szCs w:val="24"/>
        </w:rPr>
      </w:pPr>
      <w:r w:rsidRPr="00102E92">
        <w:rPr>
          <w:rStyle w:val="Teksttreci"/>
          <w:b/>
          <w:bCs/>
          <w:sz w:val="24"/>
          <w:szCs w:val="24"/>
        </w:rPr>
        <w:t>Dla Części II – VII.</w:t>
      </w:r>
    </w:p>
    <w:p w14:paraId="1241B0B5" w14:textId="4A6E2FF6" w:rsidR="00575A7A" w:rsidRPr="00597FA9" w:rsidRDefault="00575A7A" w:rsidP="00102E92">
      <w:pPr>
        <w:pStyle w:val="Teksttreci0"/>
        <w:tabs>
          <w:tab w:val="left" w:pos="723"/>
        </w:tabs>
        <w:spacing w:after="260"/>
        <w:ind w:left="360"/>
        <w:rPr>
          <w:sz w:val="24"/>
          <w:szCs w:val="24"/>
        </w:rPr>
      </w:pPr>
      <w:r w:rsidRPr="00597FA9">
        <w:rPr>
          <w:rStyle w:val="Teksttreci"/>
          <w:sz w:val="24"/>
          <w:szCs w:val="24"/>
        </w:rPr>
        <w:t>Przy wyborze oferty najkorzystniejszej Zamawiający będzie kierował się następującymi kryteriami, z przypisaniem im odpowiednio wag:</w:t>
      </w:r>
    </w:p>
    <w:tbl>
      <w:tblPr>
        <w:tblW w:w="0" w:type="auto"/>
        <w:jc w:val="center"/>
        <w:tblLayout w:type="fixed"/>
        <w:tblCellMar>
          <w:left w:w="0" w:type="dxa"/>
          <w:right w:w="0" w:type="dxa"/>
        </w:tblCellMar>
        <w:tblLook w:val="0000" w:firstRow="0" w:lastRow="0" w:firstColumn="0" w:lastColumn="0" w:noHBand="0" w:noVBand="0"/>
      </w:tblPr>
      <w:tblGrid>
        <w:gridCol w:w="3226"/>
        <w:gridCol w:w="2194"/>
      </w:tblGrid>
      <w:tr w:rsidR="00575A7A" w:rsidRPr="00597FA9" w14:paraId="48DFF212" w14:textId="77777777" w:rsidTr="00F83C14">
        <w:trPr>
          <w:trHeight w:hRule="exact" w:val="283"/>
          <w:jc w:val="center"/>
        </w:trPr>
        <w:tc>
          <w:tcPr>
            <w:tcW w:w="3226" w:type="dxa"/>
            <w:tcBorders>
              <w:top w:val="single" w:sz="4" w:space="0" w:color="auto"/>
              <w:left w:val="single" w:sz="4" w:space="0" w:color="auto"/>
              <w:bottom w:val="nil"/>
              <w:right w:val="nil"/>
            </w:tcBorders>
            <w:vAlign w:val="bottom"/>
          </w:tcPr>
          <w:p w14:paraId="7D24C40D" w14:textId="77777777" w:rsidR="00575A7A" w:rsidRPr="00597FA9" w:rsidRDefault="00575A7A" w:rsidP="00F83C14">
            <w:pPr>
              <w:pStyle w:val="Inne0"/>
              <w:rPr>
                <w:rFonts w:ascii="DejaVu Sans" w:hAnsi="DejaVu Sans" w:cs="DejaVu Sans"/>
                <w:sz w:val="24"/>
                <w:szCs w:val="24"/>
              </w:rPr>
            </w:pPr>
            <w:r w:rsidRPr="00597FA9">
              <w:rPr>
                <w:rStyle w:val="Inne"/>
                <w:b/>
                <w:bCs/>
                <w:sz w:val="24"/>
                <w:szCs w:val="24"/>
              </w:rPr>
              <w:t>Kryterium wyboru</w:t>
            </w:r>
          </w:p>
        </w:tc>
        <w:tc>
          <w:tcPr>
            <w:tcW w:w="2194" w:type="dxa"/>
            <w:tcBorders>
              <w:top w:val="single" w:sz="4" w:space="0" w:color="auto"/>
              <w:left w:val="single" w:sz="4" w:space="0" w:color="auto"/>
              <w:bottom w:val="nil"/>
              <w:right w:val="single" w:sz="4" w:space="0" w:color="auto"/>
            </w:tcBorders>
            <w:vAlign w:val="bottom"/>
          </w:tcPr>
          <w:p w14:paraId="06821EB0" w14:textId="77777777" w:rsidR="00575A7A" w:rsidRPr="00597FA9" w:rsidRDefault="00575A7A" w:rsidP="00F83C14">
            <w:pPr>
              <w:pStyle w:val="Inne0"/>
              <w:rPr>
                <w:rFonts w:ascii="DejaVu Sans" w:hAnsi="DejaVu Sans" w:cs="DejaVu Sans"/>
                <w:sz w:val="24"/>
                <w:szCs w:val="24"/>
              </w:rPr>
            </w:pPr>
            <w:r w:rsidRPr="00597FA9">
              <w:rPr>
                <w:rStyle w:val="Inne"/>
                <w:b/>
                <w:bCs/>
                <w:sz w:val="24"/>
                <w:szCs w:val="24"/>
              </w:rPr>
              <w:t>Znaczenie - waga</w:t>
            </w:r>
          </w:p>
        </w:tc>
      </w:tr>
      <w:tr w:rsidR="00575A7A" w:rsidRPr="00597FA9" w14:paraId="048F36CE" w14:textId="77777777" w:rsidTr="00F83C14">
        <w:trPr>
          <w:trHeight w:hRule="exact" w:val="293"/>
          <w:jc w:val="center"/>
        </w:trPr>
        <w:tc>
          <w:tcPr>
            <w:tcW w:w="3226" w:type="dxa"/>
            <w:tcBorders>
              <w:top w:val="single" w:sz="4" w:space="0" w:color="auto"/>
              <w:left w:val="single" w:sz="4" w:space="0" w:color="auto"/>
              <w:bottom w:val="nil"/>
              <w:right w:val="nil"/>
            </w:tcBorders>
            <w:vAlign w:val="bottom"/>
          </w:tcPr>
          <w:p w14:paraId="525675DA" w14:textId="77777777" w:rsidR="00575A7A" w:rsidRPr="00597FA9" w:rsidRDefault="00575A7A" w:rsidP="00F83C14">
            <w:pPr>
              <w:pStyle w:val="Inne0"/>
              <w:rPr>
                <w:rFonts w:ascii="DejaVu Sans" w:hAnsi="DejaVu Sans" w:cs="DejaVu Sans"/>
                <w:sz w:val="24"/>
                <w:szCs w:val="24"/>
              </w:rPr>
            </w:pPr>
            <w:r w:rsidRPr="00597FA9">
              <w:rPr>
                <w:rStyle w:val="Inne"/>
                <w:sz w:val="24"/>
                <w:szCs w:val="24"/>
              </w:rPr>
              <w:t>Cena</w:t>
            </w:r>
          </w:p>
        </w:tc>
        <w:tc>
          <w:tcPr>
            <w:tcW w:w="2194" w:type="dxa"/>
            <w:tcBorders>
              <w:top w:val="single" w:sz="4" w:space="0" w:color="auto"/>
              <w:left w:val="single" w:sz="4" w:space="0" w:color="auto"/>
              <w:bottom w:val="nil"/>
              <w:right w:val="single" w:sz="4" w:space="0" w:color="auto"/>
            </w:tcBorders>
            <w:vAlign w:val="bottom"/>
          </w:tcPr>
          <w:p w14:paraId="59F419D0" w14:textId="77777777" w:rsidR="00575A7A" w:rsidRPr="00597FA9" w:rsidRDefault="00575A7A" w:rsidP="00F83C14">
            <w:pPr>
              <w:pStyle w:val="Inne0"/>
              <w:rPr>
                <w:rFonts w:ascii="DejaVu Sans" w:hAnsi="DejaVu Sans" w:cs="DejaVu Sans"/>
                <w:sz w:val="24"/>
                <w:szCs w:val="24"/>
              </w:rPr>
            </w:pPr>
            <w:r w:rsidRPr="00597FA9">
              <w:rPr>
                <w:rStyle w:val="Inne"/>
                <w:sz w:val="24"/>
                <w:szCs w:val="24"/>
              </w:rPr>
              <w:t>60 % (60 pkt)</w:t>
            </w:r>
          </w:p>
        </w:tc>
      </w:tr>
      <w:tr w:rsidR="00575A7A" w:rsidRPr="00597FA9" w14:paraId="3278F476" w14:textId="77777777" w:rsidTr="00F83C14">
        <w:trPr>
          <w:trHeight w:hRule="exact" w:val="288"/>
          <w:jc w:val="center"/>
        </w:trPr>
        <w:tc>
          <w:tcPr>
            <w:tcW w:w="3226" w:type="dxa"/>
            <w:tcBorders>
              <w:top w:val="single" w:sz="4" w:space="0" w:color="auto"/>
              <w:left w:val="single" w:sz="4" w:space="0" w:color="auto"/>
              <w:bottom w:val="single" w:sz="4" w:space="0" w:color="auto"/>
              <w:right w:val="nil"/>
            </w:tcBorders>
            <w:vAlign w:val="bottom"/>
          </w:tcPr>
          <w:p w14:paraId="05362214" w14:textId="77777777" w:rsidR="00575A7A" w:rsidRPr="00597FA9" w:rsidRDefault="00575A7A" w:rsidP="00F83C14">
            <w:pPr>
              <w:pStyle w:val="Inne0"/>
              <w:rPr>
                <w:rFonts w:ascii="DejaVu Sans" w:hAnsi="DejaVu Sans" w:cs="DejaVu Sans"/>
                <w:sz w:val="24"/>
                <w:szCs w:val="24"/>
              </w:rPr>
            </w:pPr>
            <w:r w:rsidRPr="00597FA9">
              <w:rPr>
                <w:rStyle w:val="Inne"/>
                <w:sz w:val="24"/>
                <w:szCs w:val="24"/>
              </w:rPr>
              <w:t>Okres gwarancji</w:t>
            </w:r>
          </w:p>
        </w:tc>
        <w:tc>
          <w:tcPr>
            <w:tcW w:w="2194" w:type="dxa"/>
            <w:tcBorders>
              <w:top w:val="single" w:sz="4" w:space="0" w:color="auto"/>
              <w:left w:val="single" w:sz="4" w:space="0" w:color="auto"/>
              <w:bottom w:val="single" w:sz="4" w:space="0" w:color="auto"/>
              <w:right w:val="single" w:sz="4" w:space="0" w:color="auto"/>
            </w:tcBorders>
            <w:vAlign w:val="bottom"/>
          </w:tcPr>
          <w:p w14:paraId="08C6174F" w14:textId="77777777" w:rsidR="00575A7A" w:rsidRPr="00597FA9" w:rsidRDefault="00575A7A" w:rsidP="00F83C14">
            <w:pPr>
              <w:pStyle w:val="Inne0"/>
              <w:rPr>
                <w:rFonts w:ascii="DejaVu Sans" w:hAnsi="DejaVu Sans" w:cs="DejaVu Sans"/>
                <w:sz w:val="24"/>
                <w:szCs w:val="24"/>
              </w:rPr>
            </w:pPr>
            <w:r w:rsidRPr="00597FA9">
              <w:rPr>
                <w:rStyle w:val="Inne"/>
                <w:sz w:val="24"/>
                <w:szCs w:val="24"/>
              </w:rPr>
              <w:t>40 % (40 pkt)</w:t>
            </w:r>
          </w:p>
        </w:tc>
      </w:tr>
    </w:tbl>
    <w:p w14:paraId="18CB2C86" w14:textId="77777777" w:rsidR="00D47CA3" w:rsidRDefault="00D47CA3" w:rsidP="00D47CA3">
      <w:pPr>
        <w:pStyle w:val="Teksttreci0"/>
        <w:rPr>
          <w:rStyle w:val="Teksttreci"/>
          <w:b/>
          <w:bCs/>
          <w:sz w:val="24"/>
          <w:szCs w:val="24"/>
        </w:rPr>
      </w:pPr>
      <w:r>
        <w:rPr>
          <w:rStyle w:val="Teksttreci"/>
          <w:b/>
          <w:bCs/>
          <w:sz w:val="24"/>
          <w:szCs w:val="24"/>
        </w:rPr>
        <w:t xml:space="preserve">    </w:t>
      </w:r>
    </w:p>
    <w:p w14:paraId="75A217E6" w14:textId="4854B2C6" w:rsidR="00575A7A" w:rsidRPr="00597FA9" w:rsidRDefault="00D47CA3" w:rsidP="00D47CA3">
      <w:pPr>
        <w:pStyle w:val="Teksttreci0"/>
        <w:rPr>
          <w:rFonts w:ascii="DejaVu Sans" w:hAnsi="DejaVu Sans" w:cs="DejaVu Sans"/>
          <w:sz w:val="24"/>
          <w:szCs w:val="24"/>
        </w:rPr>
      </w:pPr>
      <w:r>
        <w:rPr>
          <w:rStyle w:val="Teksttreci"/>
          <w:b/>
          <w:bCs/>
          <w:sz w:val="24"/>
          <w:szCs w:val="24"/>
        </w:rPr>
        <w:t xml:space="preserve">      </w:t>
      </w:r>
      <w:r w:rsidR="00575A7A" w:rsidRPr="00597FA9">
        <w:rPr>
          <w:rStyle w:val="Teksttreci"/>
          <w:b/>
          <w:bCs/>
          <w:sz w:val="24"/>
          <w:szCs w:val="24"/>
        </w:rPr>
        <w:t>Kryterium I: Cena (C)</w:t>
      </w:r>
    </w:p>
    <w:p w14:paraId="667BC6D7" w14:textId="77777777" w:rsidR="00575A7A" w:rsidRPr="00597FA9" w:rsidRDefault="00575A7A" w:rsidP="00575A7A">
      <w:pPr>
        <w:pStyle w:val="Teksttreci0"/>
        <w:ind w:left="1220"/>
        <w:rPr>
          <w:rFonts w:ascii="DejaVu Sans" w:hAnsi="DejaVu Sans" w:cs="DejaVu Sans"/>
          <w:sz w:val="24"/>
          <w:szCs w:val="24"/>
        </w:rPr>
      </w:pPr>
      <w:bookmarkStart w:id="53" w:name="_Hlk193198376"/>
      <w:r w:rsidRPr="00597FA9">
        <w:rPr>
          <w:rStyle w:val="Teksttreci"/>
          <w:b/>
          <w:bCs/>
          <w:sz w:val="24"/>
          <w:szCs w:val="24"/>
        </w:rPr>
        <w:t>cena brutto oferty najtańszej</w:t>
      </w:r>
    </w:p>
    <w:p w14:paraId="358822B6" w14:textId="77777777" w:rsidR="00575A7A" w:rsidRPr="00597FA9" w:rsidRDefault="00575A7A" w:rsidP="00575A7A">
      <w:pPr>
        <w:pStyle w:val="Teksttreci0"/>
        <w:ind w:left="1220"/>
        <w:rPr>
          <w:rFonts w:ascii="DejaVu Sans" w:hAnsi="DejaVu Sans" w:cs="DejaVu Sans"/>
          <w:sz w:val="24"/>
          <w:szCs w:val="24"/>
        </w:rPr>
      </w:pPr>
      <w:r w:rsidRPr="00597FA9">
        <w:rPr>
          <w:rStyle w:val="Teksttreci"/>
          <w:b/>
          <w:bCs/>
          <w:sz w:val="24"/>
          <w:szCs w:val="24"/>
        </w:rPr>
        <w:t>niepodlegającej odrzuceniu</w:t>
      </w:r>
    </w:p>
    <w:p w14:paraId="42A87C94" w14:textId="77777777" w:rsidR="00575A7A" w:rsidRPr="00597FA9" w:rsidRDefault="00575A7A" w:rsidP="00575A7A">
      <w:pPr>
        <w:pStyle w:val="Teksttreci0"/>
        <w:tabs>
          <w:tab w:val="left" w:leader="hyphen" w:pos="4766"/>
        </w:tabs>
        <w:ind w:firstLine="360"/>
        <w:rPr>
          <w:rFonts w:ascii="DejaVu Sans" w:hAnsi="DejaVu Sans" w:cs="DejaVu Sans"/>
          <w:sz w:val="24"/>
          <w:szCs w:val="24"/>
        </w:rPr>
      </w:pPr>
      <w:r w:rsidRPr="00597FA9">
        <w:rPr>
          <w:rStyle w:val="Teksttreci"/>
          <w:b/>
          <w:bCs/>
          <w:sz w:val="24"/>
          <w:szCs w:val="24"/>
        </w:rPr>
        <w:t xml:space="preserve">C = </w:t>
      </w:r>
      <w:r w:rsidRPr="00597FA9">
        <w:rPr>
          <w:rStyle w:val="Teksttreci"/>
          <w:b/>
          <w:bCs/>
          <w:sz w:val="24"/>
          <w:szCs w:val="24"/>
          <w:u w:val="single"/>
        </w:rPr>
        <w:tab/>
      </w:r>
      <w:r w:rsidRPr="00597FA9">
        <w:rPr>
          <w:rStyle w:val="Teksttreci"/>
          <w:b/>
          <w:bCs/>
          <w:sz w:val="24"/>
          <w:szCs w:val="24"/>
        </w:rPr>
        <w:t xml:space="preserve"> x 60</w:t>
      </w:r>
    </w:p>
    <w:p w14:paraId="54C01926" w14:textId="77777777" w:rsidR="00575A7A" w:rsidRPr="00597FA9" w:rsidRDefault="00575A7A" w:rsidP="00575A7A">
      <w:pPr>
        <w:pStyle w:val="Teksttreci0"/>
        <w:spacing w:after="260"/>
        <w:ind w:left="1320"/>
        <w:rPr>
          <w:rFonts w:ascii="DejaVu Sans" w:hAnsi="DejaVu Sans" w:cs="DejaVu Sans"/>
          <w:sz w:val="24"/>
          <w:szCs w:val="24"/>
        </w:rPr>
      </w:pPr>
      <w:r w:rsidRPr="00597FA9">
        <w:rPr>
          <w:rStyle w:val="Teksttreci"/>
          <w:b/>
          <w:bCs/>
          <w:sz w:val="24"/>
          <w:szCs w:val="24"/>
        </w:rPr>
        <w:t>cena brutto oferty badanej</w:t>
      </w:r>
    </w:p>
    <w:bookmarkEnd w:id="53"/>
    <w:p w14:paraId="6891A968" w14:textId="77777777" w:rsidR="00575A7A" w:rsidRPr="00597FA9" w:rsidRDefault="00575A7A" w:rsidP="00D47CA3">
      <w:pPr>
        <w:pStyle w:val="Teksttreci0"/>
        <w:spacing w:after="540"/>
        <w:ind w:left="360"/>
        <w:jc w:val="both"/>
        <w:rPr>
          <w:rFonts w:ascii="DejaVu Sans" w:hAnsi="DejaVu Sans" w:cs="DejaVu Sans"/>
          <w:sz w:val="24"/>
          <w:szCs w:val="24"/>
        </w:rPr>
      </w:pPr>
      <w:r w:rsidRPr="00597FA9">
        <w:rPr>
          <w:rStyle w:val="Teksttreci"/>
          <w:sz w:val="24"/>
          <w:szCs w:val="24"/>
        </w:rPr>
        <w:t xml:space="preserve">Kryterium „Cena” będzie rozpatrywane na podstawie ceny ofertowej brutto wpisanej przez Wykonawcę w formularzu oferty. Oferta otrzyma zaokrągloną do dwóch miejsc po przecinku ilość punktów wynikającą z działania wyliczonego na podstawie powyższego wzoru. W tym kryterium można uzyskać maksymalnie 60 punktów. Do badania kryterium Cena Zamawiający uwzględni tylko </w:t>
      </w:r>
      <w:r w:rsidRPr="00597FA9">
        <w:rPr>
          <w:rStyle w:val="Teksttreci"/>
          <w:b/>
          <w:bCs/>
          <w:sz w:val="24"/>
          <w:szCs w:val="24"/>
        </w:rPr>
        <w:t>oferty niepodlegające odrzuceniu.</w:t>
      </w:r>
    </w:p>
    <w:p w14:paraId="371CFC7C" w14:textId="77777777" w:rsidR="00575A7A" w:rsidRPr="00597FA9" w:rsidRDefault="00575A7A" w:rsidP="00D47CA3">
      <w:pPr>
        <w:pStyle w:val="Nagwek20"/>
        <w:keepNext/>
        <w:keepLines/>
        <w:ind w:firstLine="360"/>
        <w:jc w:val="both"/>
        <w:rPr>
          <w:rFonts w:ascii="DejaVu Sans" w:hAnsi="DejaVu Sans" w:cs="DejaVu Sans"/>
          <w:b w:val="0"/>
          <w:bCs w:val="0"/>
          <w:sz w:val="24"/>
          <w:szCs w:val="24"/>
        </w:rPr>
      </w:pPr>
      <w:bookmarkStart w:id="54" w:name="bookmark93"/>
      <w:r w:rsidRPr="00597FA9">
        <w:rPr>
          <w:rStyle w:val="Nagwek2"/>
          <w:b/>
          <w:bCs/>
          <w:sz w:val="24"/>
          <w:szCs w:val="24"/>
        </w:rPr>
        <w:t>Kryterium II: Okres gwarancji (G)</w:t>
      </w:r>
      <w:bookmarkEnd w:id="54"/>
    </w:p>
    <w:p w14:paraId="6E0EE4A1" w14:textId="77777777" w:rsidR="00575A7A" w:rsidRPr="00597FA9" w:rsidRDefault="00575A7A" w:rsidP="00D47CA3">
      <w:pPr>
        <w:pStyle w:val="Teksttreci0"/>
        <w:spacing w:after="260"/>
        <w:ind w:left="360"/>
        <w:jc w:val="both"/>
        <w:rPr>
          <w:rFonts w:ascii="DejaVu Sans" w:hAnsi="DejaVu Sans" w:cs="DejaVu Sans"/>
          <w:sz w:val="24"/>
          <w:szCs w:val="24"/>
        </w:rPr>
      </w:pPr>
      <w:r w:rsidRPr="00597FA9">
        <w:rPr>
          <w:rStyle w:val="Teksttreci"/>
          <w:sz w:val="24"/>
          <w:szCs w:val="24"/>
        </w:rPr>
        <w:t>Ocena ofert zostanie przeprowadzona w oparciu o przedstawione wyżej kryterium oraz jego wagę. Oferty oceniane będą punktowo. W zakresie tego kryterium oferta może otrzymać maksymalnie 40 pkt.</w:t>
      </w:r>
    </w:p>
    <w:p w14:paraId="4C65EE8C" w14:textId="77777777" w:rsidR="00575A7A" w:rsidRPr="00597FA9" w:rsidRDefault="00575A7A" w:rsidP="00D47CA3">
      <w:pPr>
        <w:pStyle w:val="Teksttreci0"/>
        <w:spacing w:after="260"/>
        <w:ind w:left="360"/>
        <w:jc w:val="both"/>
        <w:rPr>
          <w:rFonts w:ascii="DejaVu Sans" w:hAnsi="DejaVu Sans" w:cs="DejaVu Sans"/>
          <w:sz w:val="24"/>
          <w:szCs w:val="24"/>
        </w:rPr>
      </w:pPr>
      <w:r w:rsidRPr="00597FA9">
        <w:rPr>
          <w:rStyle w:val="Teksttreci"/>
          <w:sz w:val="24"/>
          <w:szCs w:val="24"/>
        </w:rPr>
        <w:t>W trakcie oceny ofert kolejno rozpatrywanym i ocenianym Wykonawcom przyznawane są punkty za powyższe kryterium według następujących zasad:</w:t>
      </w:r>
    </w:p>
    <w:p w14:paraId="4A0C4DAF" w14:textId="77777777" w:rsidR="00575A7A" w:rsidRPr="00597FA9" w:rsidRDefault="00575A7A" w:rsidP="00575A7A">
      <w:pPr>
        <w:pStyle w:val="Teksttreci0"/>
        <w:ind w:firstLine="360"/>
        <w:rPr>
          <w:rFonts w:ascii="DejaVu Sans" w:hAnsi="DejaVu Sans" w:cs="DejaVu Sans"/>
          <w:sz w:val="24"/>
          <w:szCs w:val="24"/>
        </w:rPr>
      </w:pPr>
      <w:r w:rsidRPr="00597FA9">
        <w:rPr>
          <w:rStyle w:val="Teksttreci"/>
          <w:sz w:val="24"/>
          <w:szCs w:val="24"/>
        </w:rPr>
        <w:t>Wykonawca, w zależności od okresu gwarancji otrzyma następującą ilość punktów:</w:t>
      </w:r>
    </w:p>
    <w:p w14:paraId="550D0452" w14:textId="77777777" w:rsidR="00575A7A" w:rsidRPr="00597FA9" w:rsidRDefault="00575A7A" w:rsidP="00575A7A">
      <w:pPr>
        <w:pStyle w:val="Teksttreci0"/>
        <w:ind w:firstLine="360"/>
        <w:rPr>
          <w:rFonts w:ascii="DejaVu Sans" w:hAnsi="DejaVu Sans" w:cs="DejaVu Sans"/>
          <w:sz w:val="24"/>
          <w:szCs w:val="24"/>
        </w:rPr>
      </w:pPr>
      <w:r w:rsidRPr="00597FA9">
        <w:rPr>
          <w:rStyle w:val="Teksttreci"/>
          <w:b/>
          <w:bCs/>
          <w:sz w:val="24"/>
          <w:szCs w:val="24"/>
        </w:rPr>
        <w:t>36 miesięcy – 40 pkt</w:t>
      </w:r>
    </w:p>
    <w:p w14:paraId="6F6B9E25" w14:textId="77777777" w:rsidR="00575A7A" w:rsidRPr="00597FA9" w:rsidRDefault="00575A7A" w:rsidP="00575A7A">
      <w:pPr>
        <w:pStyle w:val="Teksttreci0"/>
        <w:ind w:firstLine="360"/>
        <w:rPr>
          <w:rFonts w:ascii="DejaVu Sans" w:hAnsi="DejaVu Sans" w:cs="DejaVu Sans"/>
          <w:sz w:val="24"/>
          <w:szCs w:val="24"/>
        </w:rPr>
      </w:pPr>
      <w:r w:rsidRPr="00597FA9">
        <w:rPr>
          <w:rStyle w:val="Teksttreci"/>
          <w:b/>
          <w:bCs/>
          <w:sz w:val="24"/>
          <w:szCs w:val="24"/>
        </w:rPr>
        <w:t>30 miesiące – 20 pkt</w:t>
      </w:r>
    </w:p>
    <w:p w14:paraId="0E9EE1EA" w14:textId="77777777" w:rsidR="00575A7A" w:rsidRPr="00597FA9" w:rsidRDefault="00575A7A" w:rsidP="00575A7A">
      <w:pPr>
        <w:pStyle w:val="Teksttreci0"/>
        <w:spacing w:after="260"/>
        <w:ind w:firstLine="360"/>
        <w:rPr>
          <w:rFonts w:ascii="DejaVu Sans" w:hAnsi="DejaVu Sans" w:cs="DejaVu Sans"/>
          <w:sz w:val="24"/>
          <w:szCs w:val="24"/>
        </w:rPr>
      </w:pPr>
      <w:r w:rsidRPr="00597FA9">
        <w:rPr>
          <w:rStyle w:val="Teksttreci"/>
          <w:b/>
          <w:bCs/>
          <w:sz w:val="24"/>
          <w:szCs w:val="24"/>
        </w:rPr>
        <w:t>24 miesięcy – 0 pkt</w:t>
      </w:r>
    </w:p>
    <w:p w14:paraId="004D73DA" w14:textId="77777777" w:rsidR="00575A7A" w:rsidRPr="00597FA9" w:rsidRDefault="00575A7A" w:rsidP="00575A7A">
      <w:pPr>
        <w:pStyle w:val="Teksttreci0"/>
        <w:spacing w:after="260"/>
        <w:ind w:left="360"/>
        <w:rPr>
          <w:rFonts w:ascii="DejaVu Sans" w:hAnsi="DejaVu Sans" w:cs="DejaVu Sans"/>
          <w:sz w:val="24"/>
          <w:szCs w:val="24"/>
        </w:rPr>
      </w:pPr>
      <w:r w:rsidRPr="00597FA9">
        <w:rPr>
          <w:rStyle w:val="Teksttreci"/>
          <w:sz w:val="24"/>
          <w:szCs w:val="24"/>
        </w:rPr>
        <w:lastRenderedPageBreak/>
        <w:t>Wykonawca winien wypełnić w Formularzu ofertowym pole dotyczące kryterium: „Okres gwarancji”. Jeżeli Wykonawca w ofercie nie zaznaczy żadnej pozycji, wówczas Zamawiający uzna, że Wykonawca wskazuje minimalny okres gwarancji, tj. 24 miesięcy i przyzna 0 pkt w tym kryterium.</w:t>
      </w:r>
    </w:p>
    <w:p w14:paraId="36621B42" w14:textId="45F4E9A3" w:rsidR="00575A7A" w:rsidRPr="00597FA9" w:rsidRDefault="00575A7A" w:rsidP="00DC0839">
      <w:pPr>
        <w:pStyle w:val="Teksttreci0"/>
        <w:ind w:left="360"/>
        <w:jc w:val="both"/>
        <w:rPr>
          <w:rFonts w:ascii="DejaVu Sans" w:hAnsi="DejaVu Sans" w:cs="DejaVu Sans"/>
          <w:sz w:val="24"/>
          <w:szCs w:val="24"/>
        </w:rPr>
      </w:pPr>
      <w:r w:rsidRPr="00597FA9">
        <w:rPr>
          <w:rStyle w:val="Teksttreci"/>
          <w:sz w:val="24"/>
          <w:szCs w:val="24"/>
        </w:rPr>
        <w:t>W przypadku, gdy Wykonawca zaznaczy więcej niż jedno pole (kwadrat/podkreśli/pogrubi) dotyczące terminu gwarancji Zamawiający uzna, że termin gwarancji oferowany będzie w większym zakresie co jest równoznaczne z przyznaniem maksymalnej ilości punktów w danej pozycji oraz obowiązkiem zapewnienia terminu gwarancji (zostanie wpisany do umowy) w sposób zgodny z przyznaną ilością punktów.</w:t>
      </w:r>
    </w:p>
    <w:p w14:paraId="6CBC7B22" w14:textId="77777777" w:rsidR="00575A7A" w:rsidRPr="00597FA9" w:rsidRDefault="00575A7A" w:rsidP="00DC0839">
      <w:pPr>
        <w:pStyle w:val="Teksttreci0"/>
        <w:spacing w:after="260"/>
        <w:ind w:left="360"/>
        <w:jc w:val="both"/>
        <w:rPr>
          <w:rFonts w:ascii="DejaVu Sans" w:hAnsi="DejaVu Sans" w:cs="DejaVu Sans"/>
          <w:sz w:val="24"/>
          <w:szCs w:val="24"/>
        </w:rPr>
      </w:pPr>
      <w:r w:rsidRPr="00597FA9">
        <w:rPr>
          <w:rStyle w:val="Teksttreci"/>
          <w:sz w:val="24"/>
          <w:szCs w:val="24"/>
        </w:rPr>
        <w:t>W przypadku gdyby doszło do wskazania oferowanego okresu gwarancji w niepełnych miesiącach, Zamawiający do oceny przyjmie wartość zaokrągloną w dół do pełnych miesięcy.</w:t>
      </w:r>
    </w:p>
    <w:p w14:paraId="15CCAC82" w14:textId="745B33D0" w:rsidR="00575A7A" w:rsidRPr="00597FA9" w:rsidRDefault="00575A7A" w:rsidP="00DC0839">
      <w:pPr>
        <w:pStyle w:val="Teksttreci0"/>
        <w:ind w:firstLine="360"/>
        <w:jc w:val="both"/>
        <w:rPr>
          <w:rFonts w:ascii="DejaVu Sans" w:hAnsi="DejaVu Sans" w:cs="DejaVu Sans"/>
          <w:sz w:val="24"/>
          <w:szCs w:val="24"/>
        </w:rPr>
      </w:pPr>
      <w:r w:rsidRPr="00597FA9">
        <w:rPr>
          <w:rStyle w:val="Teksttreci"/>
          <w:sz w:val="24"/>
          <w:szCs w:val="24"/>
        </w:rPr>
        <w:t>Każda z ofert otrzyma liczbę punktów jaka wynika ze wzoru:</w:t>
      </w:r>
    </w:p>
    <w:p w14:paraId="6802B318" w14:textId="77777777" w:rsidR="00575A7A" w:rsidRPr="00597FA9" w:rsidRDefault="00575A7A" w:rsidP="00DC0839">
      <w:pPr>
        <w:pStyle w:val="Teksttreci0"/>
        <w:ind w:firstLine="360"/>
        <w:jc w:val="both"/>
        <w:rPr>
          <w:rFonts w:ascii="DejaVu Sans" w:hAnsi="DejaVu Sans" w:cs="DejaVu Sans"/>
          <w:sz w:val="24"/>
          <w:szCs w:val="24"/>
        </w:rPr>
      </w:pPr>
      <w:r w:rsidRPr="00597FA9">
        <w:rPr>
          <w:rStyle w:val="Teksttreci"/>
          <w:b/>
          <w:bCs/>
          <w:sz w:val="24"/>
          <w:szCs w:val="24"/>
        </w:rPr>
        <w:t>LP = C + G</w:t>
      </w:r>
    </w:p>
    <w:p w14:paraId="4A9D7E94" w14:textId="77777777" w:rsidR="00575A7A" w:rsidRPr="00597FA9" w:rsidRDefault="00575A7A" w:rsidP="00DC0839">
      <w:pPr>
        <w:pStyle w:val="Teksttreci0"/>
        <w:ind w:firstLine="360"/>
        <w:jc w:val="both"/>
        <w:rPr>
          <w:rFonts w:ascii="DejaVu Sans" w:hAnsi="DejaVu Sans" w:cs="DejaVu Sans"/>
          <w:sz w:val="24"/>
          <w:szCs w:val="24"/>
        </w:rPr>
      </w:pPr>
      <w:r w:rsidRPr="00597FA9">
        <w:rPr>
          <w:rStyle w:val="Teksttreci"/>
          <w:sz w:val="24"/>
          <w:szCs w:val="24"/>
        </w:rPr>
        <w:t>LP – całkowita liczba punktów przyznanych ofercie</w:t>
      </w:r>
    </w:p>
    <w:p w14:paraId="170DCBF6" w14:textId="77777777" w:rsidR="00575A7A" w:rsidRPr="00597FA9" w:rsidRDefault="00575A7A" w:rsidP="00DC0839">
      <w:pPr>
        <w:pStyle w:val="Teksttreci0"/>
        <w:ind w:firstLine="360"/>
        <w:jc w:val="both"/>
        <w:rPr>
          <w:rFonts w:ascii="DejaVu Sans" w:hAnsi="DejaVu Sans" w:cs="DejaVu Sans"/>
          <w:sz w:val="24"/>
          <w:szCs w:val="24"/>
        </w:rPr>
      </w:pPr>
      <w:r w:rsidRPr="00597FA9">
        <w:rPr>
          <w:rStyle w:val="Teksttreci"/>
          <w:sz w:val="24"/>
          <w:szCs w:val="24"/>
        </w:rPr>
        <w:t>C - liczba punktów przyznanych za kryterium nr I – Cena</w:t>
      </w:r>
    </w:p>
    <w:p w14:paraId="075647D4" w14:textId="77777777" w:rsidR="00575A7A" w:rsidRPr="00597FA9" w:rsidRDefault="00575A7A" w:rsidP="00DC0839">
      <w:pPr>
        <w:pStyle w:val="Teksttreci0"/>
        <w:spacing w:after="260"/>
        <w:ind w:firstLine="360"/>
        <w:jc w:val="both"/>
        <w:rPr>
          <w:rFonts w:ascii="DejaVu Sans" w:hAnsi="DejaVu Sans" w:cs="DejaVu Sans"/>
          <w:sz w:val="24"/>
          <w:szCs w:val="24"/>
        </w:rPr>
      </w:pPr>
      <w:r w:rsidRPr="00597FA9">
        <w:rPr>
          <w:rStyle w:val="Teksttreci"/>
          <w:sz w:val="24"/>
          <w:szCs w:val="24"/>
        </w:rPr>
        <w:t>G – liczba punktów przyznanych za kryterium nr II - Okres gwarancji</w:t>
      </w:r>
    </w:p>
    <w:p w14:paraId="0445732C" w14:textId="1B67A6B5" w:rsidR="00575A7A" w:rsidRPr="00597FA9" w:rsidRDefault="00575A7A">
      <w:pPr>
        <w:pStyle w:val="Teksttreci0"/>
        <w:numPr>
          <w:ilvl w:val="0"/>
          <w:numId w:val="38"/>
        </w:numPr>
        <w:tabs>
          <w:tab w:val="left" w:pos="655"/>
        </w:tabs>
        <w:jc w:val="both"/>
        <w:rPr>
          <w:sz w:val="24"/>
          <w:szCs w:val="24"/>
        </w:rPr>
      </w:pPr>
      <w:r w:rsidRPr="00597FA9">
        <w:rPr>
          <w:rStyle w:val="Teksttreci"/>
          <w:sz w:val="24"/>
          <w:szCs w:val="24"/>
        </w:rPr>
        <w:t>Zamawiający za najkorzystniejszą uzna ofertę, która uzyska największą liczbę punktów łącznie ze wszystkich kryteriów. Ocenę łączną oferty stanowi suma punktów uzyskanych w ramach poszczególnych kryteriów.</w:t>
      </w:r>
    </w:p>
    <w:p w14:paraId="7760051F" w14:textId="45FF83E8" w:rsidR="00575A7A" w:rsidRPr="00597FA9" w:rsidRDefault="00575A7A">
      <w:pPr>
        <w:pStyle w:val="Teksttreci0"/>
        <w:numPr>
          <w:ilvl w:val="0"/>
          <w:numId w:val="38"/>
        </w:numPr>
        <w:tabs>
          <w:tab w:val="left" w:pos="660"/>
        </w:tabs>
        <w:spacing w:after="260"/>
        <w:jc w:val="both"/>
        <w:rPr>
          <w:sz w:val="24"/>
          <w:szCs w:val="24"/>
        </w:rPr>
      </w:pPr>
      <w:r w:rsidRPr="00597FA9">
        <w:rPr>
          <w:rStyle w:val="Teksttreci"/>
          <w:sz w:val="24"/>
          <w:szCs w:val="24"/>
        </w:rPr>
        <w:t>Oferta może uzyskać w kryteriach oceny ofert maksymalnie 100 punktów (100%), przy czym 1 pkt = 1%. Maksymalna liczba punktów w kryterium równa jest określonej wadze kryterium w %. Uzyskana liczba punktów w ramach kryterium zaokrąglana będzie do drugiego miejsca po przecinku.</w:t>
      </w:r>
    </w:p>
    <w:p w14:paraId="7DC0FB68" w14:textId="5C0BFD68" w:rsidR="00575A7A" w:rsidRPr="00597FA9" w:rsidRDefault="00575A7A">
      <w:pPr>
        <w:pStyle w:val="Nagwek20"/>
        <w:keepNext/>
        <w:keepLines/>
        <w:numPr>
          <w:ilvl w:val="0"/>
          <w:numId w:val="39"/>
        </w:numPr>
        <w:tabs>
          <w:tab w:val="left" w:pos="775"/>
        </w:tabs>
        <w:spacing w:after="260"/>
        <w:jc w:val="both"/>
        <w:rPr>
          <w:b w:val="0"/>
          <w:bCs w:val="0"/>
          <w:sz w:val="24"/>
          <w:szCs w:val="24"/>
        </w:rPr>
      </w:pPr>
      <w:bookmarkStart w:id="55" w:name="bookmark99"/>
      <w:r w:rsidRPr="00597FA9">
        <w:rPr>
          <w:rStyle w:val="Nagwek2"/>
          <w:b/>
          <w:bCs/>
          <w:sz w:val="24"/>
          <w:szCs w:val="24"/>
        </w:rPr>
        <w:t>Projektowane postanowienia umowy w sprawie zamówienia publicznego, które zostaną wprowadzone do treści umowy</w:t>
      </w:r>
      <w:bookmarkEnd w:id="55"/>
    </w:p>
    <w:p w14:paraId="6F79CFEC" w14:textId="40ADEDAE" w:rsidR="00575A7A" w:rsidRPr="00597FA9" w:rsidRDefault="00575A7A" w:rsidP="00575A7A">
      <w:pPr>
        <w:pStyle w:val="Teksttreci0"/>
        <w:spacing w:after="260"/>
        <w:ind w:left="360"/>
        <w:jc w:val="both"/>
        <w:rPr>
          <w:rFonts w:ascii="DejaVu Sans" w:hAnsi="DejaVu Sans" w:cs="DejaVu Sans"/>
          <w:sz w:val="24"/>
          <w:szCs w:val="24"/>
        </w:rPr>
      </w:pPr>
      <w:r w:rsidRPr="00597FA9">
        <w:rPr>
          <w:rStyle w:val="Teksttreci"/>
          <w:sz w:val="24"/>
          <w:szCs w:val="24"/>
        </w:rPr>
        <w:t>Projektowane postanowienia umowy w sprawie zamówienia publicznego, które zostaną wprowadzone do treści umowy, zostały określone</w:t>
      </w:r>
      <w:r w:rsidR="00DC0839">
        <w:rPr>
          <w:rStyle w:val="Teksttreci"/>
          <w:sz w:val="24"/>
          <w:szCs w:val="24"/>
        </w:rPr>
        <w:t xml:space="preserve"> w </w:t>
      </w:r>
      <w:r w:rsidRPr="00597FA9">
        <w:rPr>
          <w:rStyle w:val="Teksttreci"/>
          <w:sz w:val="24"/>
          <w:szCs w:val="24"/>
        </w:rPr>
        <w:t>załącznik</w:t>
      </w:r>
      <w:r w:rsidR="00DC0839">
        <w:rPr>
          <w:rStyle w:val="Teksttreci"/>
          <w:sz w:val="24"/>
          <w:szCs w:val="24"/>
        </w:rPr>
        <w:t>u</w:t>
      </w:r>
      <w:r w:rsidRPr="00597FA9">
        <w:rPr>
          <w:rStyle w:val="Teksttreci"/>
          <w:sz w:val="24"/>
          <w:szCs w:val="24"/>
        </w:rPr>
        <w:t xml:space="preserve"> od </w:t>
      </w:r>
      <w:r w:rsidRPr="0094123E">
        <w:rPr>
          <w:rStyle w:val="Teksttreci"/>
          <w:sz w:val="24"/>
          <w:szCs w:val="24"/>
        </w:rPr>
        <w:t xml:space="preserve">Nr </w:t>
      </w:r>
      <w:r w:rsidR="0094123E" w:rsidRPr="0094123E">
        <w:rPr>
          <w:rStyle w:val="Teksttreci"/>
          <w:sz w:val="24"/>
          <w:szCs w:val="24"/>
        </w:rPr>
        <w:t>4</w:t>
      </w:r>
      <w:r w:rsidRPr="00597FA9">
        <w:rPr>
          <w:rStyle w:val="Teksttreci"/>
          <w:b/>
          <w:bCs/>
          <w:sz w:val="24"/>
          <w:szCs w:val="24"/>
        </w:rPr>
        <w:t xml:space="preserve"> </w:t>
      </w:r>
      <w:r w:rsidRPr="00597FA9">
        <w:rPr>
          <w:rStyle w:val="Teksttreci"/>
          <w:sz w:val="24"/>
          <w:szCs w:val="24"/>
        </w:rPr>
        <w:t>SWZ.</w:t>
      </w:r>
    </w:p>
    <w:p w14:paraId="2F2A766A" w14:textId="796F4659" w:rsidR="00575A7A" w:rsidRPr="00597FA9" w:rsidRDefault="00575A7A">
      <w:pPr>
        <w:pStyle w:val="Nagwek20"/>
        <w:keepNext/>
        <w:keepLines/>
        <w:numPr>
          <w:ilvl w:val="0"/>
          <w:numId w:val="39"/>
        </w:numPr>
        <w:tabs>
          <w:tab w:val="left" w:pos="775"/>
        </w:tabs>
        <w:spacing w:after="260"/>
        <w:rPr>
          <w:b w:val="0"/>
          <w:bCs w:val="0"/>
          <w:sz w:val="24"/>
          <w:szCs w:val="24"/>
        </w:rPr>
      </w:pPr>
      <w:bookmarkStart w:id="56" w:name="bookmark101"/>
      <w:r w:rsidRPr="00597FA9">
        <w:rPr>
          <w:rStyle w:val="Nagwek2"/>
          <w:b/>
          <w:bCs/>
          <w:sz w:val="24"/>
          <w:szCs w:val="24"/>
        </w:rPr>
        <w:t>Informacje dotyczące zabezpieczenia należytego wykonania umowy</w:t>
      </w:r>
      <w:bookmarkEnd w:id="56"/>
    </w:p>
    <w:p w14:paraId="2370D957" w14:textId="6B841017" w:rsidR="00DC0839" w:rsidRDefault="00575A7A" w:rsidP="00DC0839">
      <w:pPr>
        <w:pStyle w:val="Teksttreci0"/>
        <w:tabs>
          <w:tab w:val="left" w:pos="1051"/>
        </w:tabs>
        <w:ind w:left="360"/>
        <w:jc w:val="both"/>
        <w:rPr>
          <w:rStyle w:val="Teksttreci"/>
          <w:sz w:val="24"/>
          <w:szCs w:val="24"/>
        </w:rPr>
      </w:pPr>
      <w:r w:rsidRPr="00597FA9">
        <w:rPr>
          <w:rStyle w:val="Teksttreci"/>
          <w:sz w:val="24"/>
          <w:szCs w:val="24"/>
        </w:rPr>
        <w:t xml:space="preserve">Zamawiający </w:t>
      </w:r>
      <w:r w:rsidR="00DC0839">
        <w:rPr>
          <w:rStyle w:val="Teksttreci"/>
          <w:sz w:val="24"/>
          <w:szCs w:val="24"/>
        </w:rPr>
        <w:t xml:space="preserve">nie </w:t>
      </w:r>
      <w:r w:rsidRPr="00597FA9">
        <w:rPr>
          <w:rStyle w:val="Teksttreci"/>
          <w:sz w:val="24"/>
          <w:szCs w:val="24"/>
        </w:rPr>
        <w:t xml:space="preserve">będzie żądał </w:t>
      </w:r>
      <w:r w:rsidR="000673F0">
        <w:rPr>
          <w:rStyle w:val="Teksttreci"/>
          <w:sz w:val="24"/>
          <w:szCs w:val="24"/>
        </w:rPr>
        <w:t>od</w:t>
      </w:r>
      <w:r w:rsidRPr="00597FA9">
        <w:rPr>
          <w:rStyle w:val="Teksttreci"/>
          <w:sz w:val="24"/>
          <w:szCs w:val="24"/>
        </w:rPr>
        <w:t xml:space="preserve"> Wykonawc</w:t>
      </w:r>
      <w:r w:rsidR="00DC0839">
        <w:rPr>
          <w:rStyle w:val="Teksttreci"/>
          <w:sz w:val="24"/>
          <w:szCs w:val="24"/>
        </w:rPr>
        <w:t>ów</w:t>
      </w:r>
      <w:r w:rsidRPr="00597FA9">
        <w:rPr>
          <w:rStyle w:val="Teksttreci"/>
          <w:sz w:val="24"/>
          <w:szCs w:val="24"/>
        </w:rPr>
        <w:t xml:space="preserve"> zabezpieczenia należytego wykonania umowy</w:t>
      </w:r>
      <w:r w:rsidR="00DC0839">
        <w:rPr>
          <w:rStyle w:val="Teksttreci"/>
          <w:sz w:val="24"/>
          <w:szCs w:val="24"/>
        </w:rPr>
        <w:t>.</w:t>
      </w:r>
      <w:r w:rsidRPr="00597FA9">
        <w:rPr>
          <w:rStyle w:val="Teksttreci"/>
          <w:sz w:val="24"/>
          <w:szCs w:val="24"/>
        </w:rPr>
        <w:t xml:space="preserve"> </w:t>
      </w:r>
    </w:p>
    <w:p w14:paraId="3683536E" w14:textId="77777777" w:rsidR="0094123E" w:rsidRDefault="0094123E" w:rsidP="00DC0839">
      <w:pPr>
        <w:pStyle w:val="Teksttreci0"/>
        <w:tabs>
          <w:tab w:val="left" w:pos="1051"/>
        </w:tabs>
        <w:ind w:left="360"/>
        <w:jc w:val="both"/>
        <w:rPr>
          <w:rStyle w:val="Teksttreci"/>
          <w:sz w:val="24"/>
          <w:szCs w:val="24"/>
        </w:rPr>
      </w:pPr>
    </w:p>
    <w:p w14:paraId="7AC93873" w14:textId="372D571C" w:rsidR="00575A7A" w:rsidRPr="000673F0" w:rsidRDefault="00575A7A">
      <w:pPr>
        <w:pStyle w:val="Teksttreci0"/>
        <w:numPr>
          <w:ilvl w:val="0"/>
          <w:numId w:val="39"/>
        </w:numPr>
        <w:tabs>
          <w:tab w:val="left" w:pos="1489"/>
        </w:tabs>
        <w:spacing w:after="260"/>
        <w:jc w:val="both"/>
        <w:rPr>
          <w:sz w:val="24"/>
          <w:szCs w:val="24"/>
        </w:rPr>
      </w:pPr>
      <w:bookmarkStart w:id="57" w:name="bookmark103"/>
      <w:r w:rsidRPr="00597FA9">
        <w:rPr>
          <w:rStyle w:val="Nagwek2"/>
          <w:sz w:val="24"/>
          <w:szCs w:val="24"/>
        </w:rPr>
        <w:t>Informacje o formalnościach, jakie muszą zostać dopełnione po wyborze oferty w celu zawarcia umowy w sprawie zamówienia publicznego</w:t>
      </w:r>
      <w:bookmarkEnd w:id="57"/>
    </w:p>
    <w:p w14:paraId="7F4FA3E2" w14:textId="77777777" w:rsidR="000673F0" w:rsidRDefault="00575A7A">
      <w:pPr>
        <w:pStyle w:val="Teksttreci0"/>
        <w:numPr>
          <w:ilvl w:val="0"/>
          <w:numId w:val="40"/>
        </w:numPr>
        <w:tabs>
          <w:tab w:val="left" w:pos="1047"/>
        </w:tabs>
        <w:jc w:val="both"/>
        <w:rPr>
          <w:rStyle w:val="Teksttreci"/>
          <w:sz w:val="24"/>
          <w:szCs w:val="24"/>
        </w:rPr>
      </w:pPr>
      <w:r w:rsidRPr="00597FA9">
        <w:rPr>
          <w:rStyle w:val="Teksttreci"/>
          <w:sz w:val="24"/>
          <w:szCs w:val="24"/>
        </w:rPr>
        <w:t>Jeżeli zostanie wybrana oferta Wykonawców wspólnie ubiegających się o udzielenie zamówienia, Zamawiający może żądać przed zawarciem umowy w sprawie zamówienia publicznego kopii umowy regulującej współpracę tych Wykonawców</w:t>
      </w:r>
      <w:r w:rsidR="000673F0">
        <w:rPr>
          <w:rStyle w:val="Teksttreci"/>
          <w:sz w:val="24"/>
          <w:szCs w:val="24"/>
        </w:rPr>
        <w:t>.</w:t>
      </w:r>
    </w:p>
    <w:p w14:paraId="63966F4A" w14:textId="77777777" w:rsidR="000673F0" w:rsidRDefault="00575A7A">
      <w:pPr>
        <w:pStyle w:val="Teksttreci0"/>
        <w:numPr>
          <w:ilvl w:val="0"/>
          <w:numId w:val="40"/>
        </w:numPr>
        <w:tabs>
          <w:tab w:val="left" w:pos="1047"/>
        </w:tabs>
        <w:jc w:val="both"/>
        <w:rPr>
          <w:sz w:val="24"/>
          <w:szCs w:val="24"/>
        </w:rPr>
      </w:pPr>
      <w:r w:rsidRPr="000673F0">
        <w:rPr>
          <w:rStyle w:val="Teksttreci"/>
          <w:sz w:val="24"/>
          <w:szCs w:val="24"/>
        </w:rPr>
        <w:t>Zamawiający powiadomi wybranego Wykonawcę o terminie podpisania umowy w sprawie zamówienia publicznego.</w:t>
      </w:r>
    </w:p>
    <w:p w14:paraId="3E553ECC" w14:textId="77777777" w:rsidR="000673F0" w:rsidRDefault="00575A7A">
      <w:pPr>
        <w:pStyle w:val="Teksttreci0"/>
        <w:numPr>
          <w:ilvl w:val="0"/>
          <w:numId w:val="40"/>
        </w:numPr>
        <w:tabs>
          <w:tab w:val="left" w:pos="1047"/>
        </w:tabs>
        <w:jc w:val="both"/>
        <w:rPr>
          <w:sz w:val="24"/>
          <w:szCs w:val="24"/>
        </w:rPr>
      </w:pPr>
      <w:r w:rsidRPr="000673F0">
        <w:rPr>
          <w:rStyle w:val="Teksttreci"/>
          <w:sz w:val="24"/>
          <w:szCs w:val="24"/>
        </w:rPr>
        <w:t xml:space="preserve">W przypadku gdy Wykonawca, którego oferta została wybrana jako najkorzystniejsza, uchyla się </w:t>
      </w:r>
      <w:r w:rsidR="000673F0">
        <w:rPr>
          <w:rStyle w:val="Teksttreci"/>
          <w:sz w:val="24"/>
          <w:szCs w:val="24"/>
        </w:rPr>
        <w:t>od</w:t>
      </w:r>
      <w:r w:rsidRPr="000673F0">
        <w:rPr>
          <w:rStyle w:val="Teksttreci"/>
          <w:sz w:val="24"/>
          <w:szCs w:val="24"/>
        </w:rPr>
        <w:t xml:space="preserve">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79C87B4" w14:textId="32D55CC8" w:rsidR="00575A7A" w:rsidRDefault="00575A7A">
      <w:pPr>
        <w:pStyle w:val="Teksttreci0"/>
        <w:numPr>
          <w:ilvl w:val="0"/>
          <w:numId w:val="40"/>
        </w:numPr>
        <w:tabs>
          <w:tab w:val="left" w:pos="1047"/>
        </w:tabs>
        <w:jc w:val="both"/>
        <w:rPr>
          <w:rStyle w:val="Teksttreci"/>
          <w:sz w:val="24"/>
          <w:szCs w:val="24"/>
        </w:rPr>
      </w:pPr>
      <w:r w:rsidRPr="000673F0">
        <w:rPr>
          <w:rStyle w:val="Teksttreci"/>
          <w:sz w:val="24"/>
          <w:szCs w:val="24"/>
        </w:rPr>
        <w:t xml:space="preserve">Przed podpisaniem umowy wybrany Wykonawca przekaże Zamawiającemu informacje </w:t>
      </w:r>
      <w:r w:rsidRPr="000673F0">
        <w:rPr>
          <w:rStyle w:val="Teksttreci"/>
          <w:sz w:val="24"/>
          <w:szCs w:val="24"/>
        </w:rPr>
        <w:lastRenderedPageBreak/>
        <w:t>niezbędne do wpisania do treści umowy (np. imiona i nazwiska upoważnionych osób, które będą reprezentować Wykonawcę przy podpisaniu umowy, we współpracy podczas realizacji zamówienia).</w:t>
      </w:r>
    </w:p>
    <w:p w14:paraId="0AC10928" w14:textId="77777777" w:rsidR="000673F0" w:rsidRPr="000673F0" w:rsidRDefault="000673F0" w:rsidP="000673F0">
      <w:pPr>
        <w:pStyle w:val="Teksttreci0"/>
        <w:tabs>
          <w:tab w:val="left" w:pos="1047"/>
        </w:tabs>
        <w:ind w:left="360"/>
        <w:jc w:val="both"/>
        <w:rPr>
          <w:sz w:val="24"/>
          <w:szCs w:val="24"/>
        </w:rPr>
      </w:pPr>
    </w:p>
    <w:p w14:paraId="7B0EF2FB" w14:textId="515FA225" w:rsidR="00575A7A" w:rsidRPr="00597FA9" w:rsidRDefault="00575A7A">
      <w:pPr>
        <w:pStyle w:val="Nagwek20"/>
        <w:keepNext/>
        <w:keepLines/>
        <w:numPr>
          <w:ilvl w:val="0"/>
          <w:numId w:val="39"/>
        </w:numPr>
        <w:tabs>
          <w:tab w:val="left" w:pos="716"/>
        </w:tabs>
        <w:spacing w:after="260"/>
        <w:jc w:val="both"/>
        <w:rPr>
          <w:b w:val="0"/>
          <w:bCs w:val="0"/>
          <w:sz w:val="24"/>
          <w:szCs w:val="24"/>
        </w:rPr>
      </w:pPr>
      <w:bookmarkStart w:id="58" w:name="bookmark105"/>
      <w:r w:rsidRPr="00597FA9">
        <w:rPr>
          <w:rStyle w:val="Nagwek2"/>
          <w:b/>
          <w:bCs/>
          <w:sz w:val="24"/>
          <w:szCs w:val="24"/>
        </w:rPr>
        <w:t>Pouczenie o środkach ochrony prawnej przysługujących Wykonawcy</w:t>
      </w:r>
      <w:bookmarkEnd w:id="58"/>
    </w:p>
    <w:p w14:paraId="1CF03655" w14:textId="77777777" w:rsidR="0094123E" w:rsidRDefault="00575A7A">
      <w:pPr>
        <w:pStyle w:val="Teksttreci0"/>
        <w:numPr>
          <w:ilvl w:val="0"/>
          <w:numId w:val="23"/>
        </w:numPr>
        <w:tabs>
          <w:tab w:val="left" w:pos="1042"/>
        </w:tabs>
        <w:ind w:left="360" w:hanging="360"/>
        <w:jc w:val="both"/>
        <w:rPr>
          <w:sz w:val="24"/>
          <w:szCs w:val="24"/>
        </w:rPr>
      </w:pPr>
      <w:r w:rsidRPr="00597FA9">
        <w:rPr>
          <w:rStyle w:val="Teksttreci"/>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35C82BFD" w14:textId="416A0FE2" w:rsidR="00575A7A" w:rsidRPr="0094123E" w:rsidRDefault="00575A7A">
      <w:pPr>
        <w:pStyle w:val="Teksttreci0"/>
        <w:numPr>
          <w:ilvl w:val="0"/>
          <w:numId w:val="23"/>
        </w:numPr>
        <w:tabs>
          <w:tab w:val="left" w:pos="1042"/>
        </w:tabs>
        <w:ind w:left="360" w:hanging="360"/>
        <w:jc w:val="both"/>
        <w:rPr>
          <w:sz w:val="24"/>
          <w:szCs w:val="24"/>
        </w:rPr>
      </w:pPr>
      <w:r w:rsidRPr="0094123E">
        <w:rPr>
          <w:rStyle w:val="Teksttreci"/>
          <w:sz w:val="24"/>
          <w:szCs w:val="24"/>
        </w:rPr>
        <w:t>Odwołanie przysługuje na:</w:t>
      </w:r>
    </w:p>
    <w:p w14:paraId="66B37927" w14:textId="77777777" w:rsidR="0094123E" w:rsidRDefault="0094123E" w:rsidP="0094123E">
      <w:pPr>
        <w:pStyle w:val="Teksttreci0"/>
        <w:tabs>
          <w:tab w:val="left" w:pos="1407"/>
        </w:tabs>
        <w:ind w:left="360"/>
        <w:jc w:val="both"/>
        <w:rPr>
          <w:sz w:val="24"/>
          <w:szCs w:val="24"/>
        </w:rPr>
      </w:pPr>
      <w:r>
        <w:rPr>
          <w:rStyle w:val="Teksttreci"/>
          <w:sz w:val="24"/>
          <w:szCs w:val="24"/>
        </w:rPr>
        <w:t xml:space="preserve">1) </w:t>
      </w:r>
      <w:r w:rsidR="00575A7A" w:rsidRPr="00597FA9">
        <w:rPr>
          <w:rStyle w:val="Teksttreci"/>
          <w:sz w:val="24"/>
          <w:szCs w:val="24"/>
        </w:rPr>
        <w:t>niezgodną z przepisami ustawy czynność Zamawiającego, podjętą w postępowaniu o udzielenie zamówienia, w tym na projektowane postanowienie umowy;</w:t>
      </w:r>
    </w:p>
    <w:p w14:paraId="17A88C20" w14:textId="77777777" w:rsidR="0094123E" w:rsidRDefault="0094123E" w:rsidP="0094123E">
      <w:pPr>
        <w:pStyle w:val="Teksttreci0"/>
        <w:tabs>
          <w:tab w:val="left" w:pos="1407"/>
        </w:tabs>
        <w:ind w:left="360"/>
        <w:jc w:val="both"/>
        <w:rPr>
          <w:sz w:val="24"/>
          <w:szCs w:val="24"/>
        </w:rPr>
      </w:pPr>
      <w:r>
        <w:rPr>
          <w:sz w:val="24"/>
          <w:szCs w:val="24"/>
        </w:rPr>
        <w:t xml:space="preserve">2) </w:t>
      </w:r>
      <w:r w:rsidR="00575A7A" w:rsidRPr="00597FA9">
        <w:rPr>
          <w:rStyle w:val="Teksttreci"/>
          <w:sz w:val="24"/>
          <w:szCs w:val="24"/>
        </w:rPr>
        <w:t>zaniechanie czynności w postępowaniu o udzielenie zamówienia, do której Zamawiający był obowiązany na podstawie ustawy;</w:t>
      </w:r>
    </w:p>
    <w:p w14:paraId="165FBAEA" w14:textId="24589D8E" w:rsidR="00575A7A" w:rsidRPr="00597FA9" w:rsidRDefault="0094123E" w:rsidP="0094123E">
      <w:pPr>
        <w:pStyle w:val="Teksttreci0"/>
        <w:tabs>
          <w:tab w:val="left" w:pos="1407"/>
        </w:tabs>
        <w:ind w:left="360"/>
        <w:jc w:val="both"/>
        <w:rPr>
          <w:sz w:val="24"/>
          <w:szCs w:val="24"/>
        </w:rPr>
      </w:pPr>
      <w:r>
        <w:rPr>
          <w:sz w:val="24"/>
          <w:szCs w:val="24"/>
        </w:rPr>
        <w:t xml:space="preserve">3) </w:t>
      </w:r>
      <w:r w:rsidR="00575A7A" w:rsidRPr="00597FA9">
        <w:rPr>
          <w:rStyle w:val="Teksttreci"/>
          <w:sz w:val="24"/>
          <w:szCs w:val="24"/>
        </w:rPr>
        <w:t>zaniechanie przeprowadzenia postępowania o udzielenie zamówienia na podstawie ustawy, mimo że Zamawiający był do tego obowiązany.</w:t>
      </w:r>
    </w:p>
    <w:p w14:paraId="71926E28" w14:textId="77777777" w:rsidR="00575A7A" w:rsidRPr="00597FA9" w:rsidRDefault="00575A7A">
      <w:pPr>
        <w:pStyle w:val="Teksttreci0"/>
        <w:numPr>
          <w:ilvl w:val="0"/>
          <w:numId w:val="23"/>
        </w:numPr>
        <w:tabs>
          <w:tab w:val="left" w:pos="1047"/>
        </w:tabs>
        <w:ind w:left="360" w:hanging="360"/>
        <w:jc w:val="both"/>
        <w:rPr>
          <w:sz w:val="24"/>
          <w:szCs w:val="24"/>
        </w:rPr>
      </w:pPr>
      <w:r w:rsidRPr="00597FA9">
        <w:rPr>
          <w:rStyle w:val="Teksttreci"/>
          <w:sz w:val="24"/>
          <w:szCs w:val="24"/>
        </w:rPr>
        <w:t>Odwołanie wnosi się do Prezesa KIO.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EE1BA8C" w14:textId="77777777" w:rsidR="0094123E" w:rsidRDefault="00575A7A">
      <w:pPr>
        <w:pStyle w:val="Teksttreci0"/>
        <w:numPr>
          <w:ilvl w:val="0"/>
          <w:numId w:val="23"/>
        </w:numPr>
        <w:tabs>
          <w:tab w:val="left" w:pos="1047"/>
        </w:tabs>
        <w:ind w:left="360" w:hanging="360"/>
        <w:jc w:val="both"/>
        <w:rPr>
          <w:sz w:val="24"/>
          <w:szCs w:val="24"/>
        </w:rPr>
      </w:pPr>
      <w:r w:rsidRPr="00597FA9">
        <w:rPr>
          <w:rStyle w:val="Teksttreci"/>
          <w:sz w:val="24"/>
          <w:szCs w:val="24"/>
        </w:rPr>
        <w:t>Odwołanie wnosi się w przypadku zamówień, których wartość jest mniejsza niż progi unijne, w terminie:</w:t>
      </w:r>
    </w:p>
    <w:p w14:paraId="455E252B" w14:textId="77777777" w:rsidR="0094123E" w:rsidRDefault="00575A7A">
      <w:pPr>
        <w:pStyle w:val="Teksttreci0"/>
        <w:numPr>
          <w:ilvl w:val="1"/>
          <w:numId w:val="46"/>
        </w:numPr>
        <w:tabs>
          <w:tab w:val="left" w:pos="1047"/>
        </w:tabs>
        <w:jc w:val="both"/>
        <w:rPr>
          <w:sz w:val="24"/>
          <w:szCs w:val="24"/>
        </w:rPr>
      </w:pPr>
      <w:r w:rsidRPr="0094123E">
        <w:rPr>
          <w:rStyle w:val="Teksttreci"/>
          <w:sz w:val="24"/>
          <w:szCs w:val="24"/>
        </w:rPr>
        <w:t>dni od dnia przekazania informacji o czynności Zamawiającego stanowiącej podstawę jego wniesienia, jeżeli informacja została przekazana przy użyciu środków komunikacji elektronicznej;</w:t>
      </w:r>
    </w:p>
    <w:p w14:paraId="0C068BD7" w14:textId="05CC9B63" w:rsidR="00575A7A" w:rsidRPr="0094123E" w:rsidRDefault="0094123E" w:rsidP="0094123E">
      <w:pPr>
        <w:pStyle w:val="Teksttreci0"/>
        <w:tabs>
          <w:tab w:val="left" w:pos="1047"/>
        </w:tabs>
        <w:ind w:left="360"/>
        <w:jc w:val="both"/>
        <w:rPr>
          <w:sz w:val="24"/>
          <w:szCs w:val="24"/>
        </w:rPr>
      </w:pPr>
      <w:r>
        <w:rPr>
          <w:sz w:val="24"/>
          <w:szCs w:val="24"/>
        </w:rPr>
        <w:t xml:space="preserve">2) </w:t>
      </w:r>
      <w:r w:rsidR="00575A7A" w:rsidRPr="0094123E">
        <w:rPr>
          <w:rStyle w:val="Teksttreci"/>
          <w:sz w:val="24"/>
          <w:szCs w:val="24"/>
        </w:rPr>
        <w:t>10 dni od dnia przekazania informacji o czynności Zamawiającego stanowiącej podstawę jego wniesienia, jeżeli informacja została przekazana w sposób inny niż określony w pkt 1.</w:t>
      </w:r>
    </w:p>
    <w:p w14:paraId="391E3D17" w14:textId="77777777" w:rsidR="0094123E" w:rsidRDefault="00575A7A">
      <w:pPr>
        <w:pStyle w:val="Teksttreci0"/>
        <w:numPr>
          <w:ilvl w:val="0"/>
          <w:numId w:val="23"/>
        </w:numPr>
        <w:tabs>
          <w:tab w:val="left" w:pos="1047"/>
        </w:tabs>
        <w:ind w:left="360" w:hanging="357"/>
        <w:jc w:val="both"/>
        <w:rPr>
          <w:sz w:val="24"/>
          <w:szCs w:val="24"/>
        </w:rPr>
      </w:pPr>
      <w:r w:rsidRPr="00597FA9">
        <w:rPr>
          <w:rStyle w:val="Teksttreci"/>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F292C7A" w14:textId="77777777" w:rsidR="0094123E" w:rsidRDefault="00575A7A">
      <w:pPr>
        <w:pStyle w:val="Teksttreci0"/>
        <w:numPr>
          <w:ilvl w:val="0"/>
          <w:numId w:val="23"/>
        </w:numPr>
        <w:tabs>
          <w:tab w:val="left" w:pos="1047"/>
        </w:tabs>
        <w:ind w:left="360" w:hanging="357"/>
        <w:jc w:val="both"/>
        <w:rPr>
          <w:sz w:val="24"/>
          <w:szCs w:val="24"/>
        </w:rPr>
      </w:pPr>
      <w:r w:rsidRPr="0094123E">
        <w:rPr>
          <w:rStyle w:val="Teksttreci"/>
          <w:sz w:val="24"/>
          <w:szCs w:val="24"/>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62AD19E6" w14:textId="034F2ACA" w:rsidR="00575A7A" w:rsidRDefault="00575A7A">
      <w:pPr>
        <w:pStyle w:val="Teksttreci0"/>
        <w:numPr>
          <w:ilvl w:val="0"/>
          <w:numId w:val="23"/>
        </w:numPr>
        <w:tabs>
          <w:tab w:val="left" w:pos="1047"/>
        </w:tabs>
        <w:ind w:left="360" w:hanging="357"/>
        <w:jc w:val="both"/>
        <w:rPr>
          <w:rStyle w:val="Teksttreci"/>
          <w:sz w:val="24"/>
          <w:szCs w:val="24"/>
        </w:rPr>
      </w:pPr>
      <w:r w:rsidRPr="0094123E">
        <w:rPr>
          <w:rStyle w:val="Teksttreci"/>
          <w:sz w:val="24"/>
          <w:szCs w:val="24"/>
        </w:rPr>
        <w:t>Na orzeczenie KIO oraz postanowienie Prezesa KIO stronom oraz uczestnikom postępowania odwoławczego przysługuje skarga do Sądu Okręgowego w Warszawie – sądu zamówień publicznych.</w:t>
      </w:r>
    </w:p>
    <w:p w14:paraId="2EFCDB9B" w14:textId="77777777" w:rsidR="0094123E" w:rsidRPr="0094123E" w:rsidRDefault="0094123E" w:rsidP="0094123E">
      <w:pPr>
        <w:pStyle w:val="Teksttreci0"/>
        <w:tabs>
          <w:tab w:val="left" w:pos="1047"/>
        </w:tabs>
        <w:ind w:left="720"/>
        <w:jc w:val="both"/>
        <w:rPr>
          <w:sz w:val="24"/>
          <w:szCs w:val="24"/>
        </w:rPr>
      </w:pPr>
    </w:p>
    <w:p w14:paraId="25C78318" w14:textId="77777777" w:rsidR="00575A7A" w:rsidRPr="00597FA9" w:rsidRDefault="00575A7A">
      <w:pPr>
        <w:pStyle w:val="Nagwek20"/>
        <w:keepNext/>
        <w:keepLines/>
        <w:numPr>
          <w:ilvl w:val="0"/>
          <w:numId w:val="39"/>
        </w:numPr>
        <w:tabs>
          <w:tab w:val="left" w:pos="366"/>
        </w:tabs>
        <w:spacing w:after="260"/>
        <w:jc w:val="both"/>
        <w:rPr>
          <w:b w:val="0"/>
          <w:bCs w:val="0"/>
          <w:sz w:val="24"/>
          <w:szCs w:val="24"/>
        </w:rPr>
      </w:pPr>
      <w:bookmarkStart w:id="59" w:name="bookmark107"/>
      <w:r w:rsidRPr="00597FA9">
        <w:rPr>
          <w:rStyle w:val="Nagwek2"/>
          <w:b/>
          <w:bCs/>
          <w:sz w:val="24"/>
          <w:szCs w:val="24"/>
        </w:rPr>
        <w:t>Klauzula informacyjna dotycząca przetwarzania danych osobowych</w:t>
      </w:r>
      <w:bookmarkEnd w:id="59"/>
    </w:p>
    <w:p w14:paraId="71FCF0D4" w14:textId="0A88AEBA" w:rsidR="00575A7A" w:rsidRPr="00492DF9" w:rsidRDefault="00575A7A" w:rsidP="00492DF9">
      <w:pPr>
        <w:pStyle w:val="Teksttreci0"/>
        <w:jc w:val="both"/>
        <w:rPr>
          <w:rFonts w:ascii="DejaVu Sans" w:hAnsi="DejaVu Sans" w:cs="DejaVu Sans"/>
          <w:sz w:val="24"/>
          <w:szCs w:val="24"/>
        </w:rPr>
      </w:pPr>
      <w:r w:rsidRPr="00492DF9">
        <w:rPr>
          <w:rStyle w:val="Teksttreci"/>
          <w:sz w:val="24"/>
          <w:szCs w:val="24"/>
        </w:rPr>
        <w:t xml:space="preserve">Zgodnie z art. 13 ust. 1 i 2 rozporządzenia Parlamentu Europejskiego i Rady (UE) 2016/679 </w:t>
      </w:r>
      <w:r w:rsidR="0094123E">
        <w:rPr>
          <w:rStyle w:val="Teksttreci"/>
          <w:sz w:val="24"/>
          <w:szCs w:val="24"/>
        </w:rPr>
        <w:t xml:space="preserve">                       </w:t>
      </w:r>
      <w:r w:rsidRPr="00492DF9">
        <w:rPr>
          <w:rStyle w:val="Teksttreci"/>
          <w:sz w:val="24"/>
          <w:szCs w:val="24"/>
        </w:rPr>
        <w:t>z 27.4.2016 r. w sprawie ochrony osób fizycznych w związku z przetwarzaniem danych osobowych i w sprawie swobodnego przepływu takich danych oraz uchylenia dyrektywy 95/46/WE (ogólne rozporządzenie o ochronie danych) (Dz.Urz. UE L 119 z 4.5.2016 r., s. 1), dalej „RODO”, informuję, że:</w:t>
      </w:r>
    </w:p>
    <w:p w14:paraId="0FAFEF4D" w14:textId="2105B41A" w:rsidR="00575A7A" w:rsidRPr="00492DF9" w:rsidRDefault="00575A7A">
      <w:pPr>
        <w:pStyle w:val="Teksttreci0"/>
        <w:numPr>
          <w:ilvl w:val="0"/>
          <w:numId w:val="24"/>
        </w:numPr>
        <w:tabs>
          <w:tab w:val="left" w:pos="316"/>
        </w:tabs>
        <w:ind w:left="380" w:hanging="380"/>
        <w:jc w:val="both"/>
        <w:rPr>
          <w:sz w:val="24"/>
          <w:szCs w:val="24"/>
        </w:rPr>
      </w:pPr>
      <w:r w:rsidRPr="00492DF9">
        <w:rPr>
          <w:rStyle w:val="Teksttreci"/>
          <w:sz w:val="24"/>
          <w:szCs w:val="24"/>
        </w:rPr>
        <w:t>Administratorem Pani/Pana danych osobowych jest Samodzielny Publiczny Zakład Opieki Zdrowotnej w Kalwarii Zebrzydowskiej reprezentowany przez Grzegorza Pasternaka</w:t>
      </w:r>
      <w:r w:rsidR="0094123E">
        <w:rPr>
          <w:rStyle w:val="Teksttreci"/>
          <w:sz w:val="24"/>
          <w:szCs w:val="24"/>
        </w:rPr>
        <w:t xml:space="preserve"> </w:t>
      </w:r>
      <w:r w:rsidRPr="00492DF9">
        <w:rPr>
          <w:rStyle w:val="Teksttreci"/>
          <w:sz w:val="24"/>
          <w:szCs w:val="24"/>
        </w:rPr>
        <w:t xml:space="preserve">- </w:t>
      </w:r>
      <w:r w:rsidR="0094123E">
        <w:rPr>
          <w:rStyle w:val="Teksttreci"/>
          <w:sz w:val="24"/>
          <w:szCs w:val="24"/>
        </w:rPr>
        <w:t>K</w:t>
      </w:r>
      <w:r w:rsidRPr="00492DF9">
        <w:rPr>
          <w:rStyle w:val="Teksttreci"/>
          <w:sz w:val="24"/>
          <w:szCs w:val="24"/>
        </w:rPr>
        <w:t>ierownika SPZOZ</w:t>
      </w:r>
      <w:r w:rsidR="0094123E">
        <w:rPr>
          <w:rStyle w:val="Teksttreci"/>
          <w:sz w:val="24"/>
          <w:szCs w:val="24"/>
        </w:rPr>
        <w:t xml:space="preserve"> w Kalwarii Zebrzdowskiej</w:t>
      </w:r>
      <w:r w:rsidRPr="00492DF9">
        <w:rPr>
          <w:rStyle w:val="Teksttreci"/>
          <w:sz w:val="24"/>
          <w:szCs w:val="24"/>
        </w:rPr>
        <w:t>.</w:t>
      </w:r>
    </w:p>
    <w:p w14:paraId="6B7C213B" w14:textId="77777777" w:rsidR="00575A7A" w:rsidRPr="00492DF9" w:rsidRDefault="00575A7A">
      <w:pPr>
        <w:pStyle w:val="Teksttreci0"/>
        <w:numPr>
          <w:ilvl w:val="0"/>
          <w:numId w:val="24"/>
        </w:numPr>
        <w:tabs>
          <w:tab w:val="left" w:pos="316"/>
        </w:tabs>
        <w:ind w:left="380" w:hanging="380"/>
        <w:jc w:val="both"/>
        <w:rPr>
          <w:sz w:val="24"/>
          <w:szCs w:val="24"/>
        </w:rPr>
      </w:pPr>
      <w:r w:rsidRPr="00492DF9">
        <w:rPr>
          <w:rStyle w:val="Teksttreci"/>
          <w:sz w:val="24"/>
          <w:szCs w:val="24"/>
        </w:rPr>
        <w:lastRenderedPageBreak/>
        <w:t xml:space="preserve">Z Administratorem można kontaktować się pisemnie za pomocą poczty tradycyjnej pisząc na adres siedziby: Al. Pawła II 7, 34 – 130 Kalwaria Zebrzydowska lub poprzez e-mail: </w:t>
      </w:r>
      <w:hyperlink r:id="rId17" w:history="1">
        <w:r w:rsidRPr="00492DF9">
          <w:rPr>
            <w:rStyle w:val="Teksttreci"/>
            <w:sz w:val="24"/>
            <w:szCs w:val="24"/>
          </w:rPr>
          <w:t>spzozkal2@op.pl</w:t>
        </w:r>
      </w:hyperlink>
    </w:p>
    <w:p w14:paraId="1413C07C" w14:textId="77777777" w:rsidR="00575A7A" w:rsidRPr="00492DF9" w:rsidRDefault="00575A7A">
      <w:pPr>
        <w:pStyle w:val="Teksttreci0"/>
        <w:numPr>
          <w:ilvl w:val="0"/>
          <w:numId w:val="24"/>
        </w:numPr>
        <w:tabs>
          <w:tab w:val="left" w:pos="316"/>
        </w:tabs>
        <w:ind w:left="380" w:hanging="380"/>
        <w:jc w:val="both"/>
        <w:rPr>
          <w:sz w:val="24"/>
          <w:szCs w:val="24"/>
        </w:rPr>
      </w:pPr>
      <w:r w:rsidRPr="00492DF9">
        <w:rPr>
          <w:rStyle w:val="Teksttreci"/>
          <w:sz w:val="24"/>
          <w:szCs w:val="24"/>
        </w:rPr>
        <w:t>Pani/Pana dane osobowe przetwarzane będą w celu przeprowadzenia postępowania i udzielenia zamówienia, prowadzenia dokumentacji księgowo-podatkowej, archiwizacji danych, dochodzenia roszczeń lub obrony przed roszczeniami.</w:t>
      </w:r>
    </w:p>
    <w:p w14:paraId="54CC05D3" w14:textId="77777777" w:rsidR="00575A7A" w:rsidRPr="00492DF9" w:rsidRDefault="00575A7A">
      <w:pPr>
        <w:pStyle w:val="Teksttreci0"/>
        <w:numPr>
          <w:ilvl w:val="0"/>
          <w:numId w:val="24"/>
        </w:numPr>
        <w:tabs>
          <w:tab w:val="left" w:pos="316"/>
        </w:tabs>
        <w:jc w:val="both"/>
        <w:rPr>
          <w:sz w:val="24"/>
          <w:szCs w:val="24"/>
        </w:rPr>
      </w:pPr>
      <w:r w:rsidRPr="00492DF9">
        <w:rPr>
          <w:rStyle w:val="Teksttreci"/>
          <w:sz w:val="24"/>
          <w:szCs w:val="24"/>
        </w:rPr>
        <w:t>Podstawą przetwarzania danych osobowych jest:</w:t>
      </w:r>
    </w:p>
    <w:p w14:paraId="32085302" w14:textId="44611F94" w:rsidR="00575A7A" w:rsidRPr="00492DF9" w:rsidRDefault="00575A7A">
      <w:pPr>
        <w:pStyle w:val="Teksttreci0"/>
        <w:numPr>
          <w:ilvl w:val="0"/>
          <w:numId w:val="25"/>
        </w:numPr>
        <w:tabs>
          <w:tab w:val="left" w:pos="327"/>
        </w:tabs>
        <w:jc w:val="both"/>
        <w:rPr>
          <w:sz w:val="24"/>
          <w:szCs w:val="24"/>
        </w:rPr>
      </w:pPr>
      <w:r w:rsidRPr="00492DF9">
        <w:rPr>
          <w:rStyle w:val="Teksttreci"/>
          <w:sz w:val="24"/>
          <w:szCs w:val="24"/>
        </w:rPr>
        <w:t xml:space="preserve">ustawa z </w:t>
      </w:r>
      <w:r w:rsidR="0094123E">
        <w:rPr>
          <w:rStyle w:val="Teksttreci"/>
          <w:sz w:val="24"/>
          <w:szCs w:val="24"/>
        </w:rPr>
        <w:t xml:space="preserve">dnia </w:t>
      </w:r>
      <w:r w:rsidRPr="00492DF9">
        <w:rPr>
          <w:rStyle w:val="Teksttreci"/>
          <w:sz w:val="24"/>
          <w:szCs w:val="24"/>
        </w:rPr>
        <w:t>11</w:t>
      </w:r>
      <w:r w:rsidR="0094123E">
        <w:rPr>
          <w:rStyle w:val="Teksttreci"/>
          <w:sz w:val="24"/>
          <w:szCs w:val="24"/>
        </w:rPr>
        <w:t xml:space="preserve"> wrzesnia </w:t>
      </w:r>
      <w:r w:rsidRPr="00492DF9">
        <w:rPr>
          <w:rStyle w:val="Teksttreci"/>
          <w:sz w:val="24"/>
          <w:szCs w:val="24"/>
        </w:rPr>
        <w:t>2019 r. Prawo zamówień publicznych (Dz.</w:t>
      </w:r>
      <w:r w:rsidR="0094123E">
        <w:rPr>
          <w:rStyle w:val="Teksttreci"/>
          <w:sz w:val="24"/>
          <w:szCs w:val="24"/>
        </w:rPr>
        <w:t xml:space="preserve"> </w:t>
      </w:r>
      <w:r w:rsidRPr="00492DF9">
        <w:rPr>
          <w:rStyle w:val="Teksttreci"/>
          <w:sz w:val="24"/>
          <w:szCs w:val="24"/>
        </w:rPr>
        <w:t>U. z 202</w:t>
      </w:r>
      <w:r w:rsidR="0094123E">
        <w:rPr>
          <w:rStyle w:val="Teksttreci"/>
          <w:sz w:val="24"/>
          <w:szCs w:val="24"/>
        </w:rPr>
        <w:t>4</w:t>
      </w:r>
      <w:r w:rsidRPr="00492DF9">
        <w:rPr>
          <w:rStyle w:val="Teksttreci"/>
          <w:sz w:val="24"/>
          <w:szCs w:val="24"/>
        </w:rPr>
        <w:t xml:space="preserve"> r. poz. </w:t>
      </w:r>
      <w:r w:rsidR="0094123E">
        <w:rPr>
          <w:rStyle w:val="Teksttreci"/>
          <w:sz w:val="24"/>
          <w:szCs w:val="24"/>
        </w:rPr>
        <w:t>1320</w:t>
      </w:r>
      <w:r w:rsidRPr="00492DF9">
        <w:rPr>
          <w:rStyle w:val="Teksttreci"/>
          <w:sz w:val="24"/>
          <w:szCs w:val="24"/>
        </w:rPr>
        <w:t>);</w:t>
      </w:r>
    </w:p>
    <w:p w14:paraId="04654806" w14:textId="0A0B2A91" w:rsidR="00575A7A" w:rsidRPr="00492DF9" w:rsidRDefault="00575A7A">
      <w:pPr>
        <w:pStyle w:val="Teksttreci0"/>
        <w:numPr>
          <w:ilvl w:val="0"/>
          <w:numId w:val="25"/>
        </w:numPr>
        <w:tabs>
          <w:tab w:val="left" w:pos="327"/>
        </w:tabs>
        <w:jc w:val="both"/>
        <w:rPr>
          <w:sz w:val="24"/>
          <w:szCs w:val="24"/>
        </w:rPr>
      </w:pPr>
      <w:r w:rsidRPr="00492DF9">
        <w:rPr>
          <w:rStyle w:val="Teksttreci"/>
          <w:sz w:val="24"/>
          <w:szCs w:val="24"/>
        </w:rPr>
        <w:t xml:space="preserve">ustawa z </w:t>
      </w:r>
      <w:r w:rsidR="00171D9F">
        <w:rPr>
          <w:rStyle w:val="Teksttreci"/>
          <w:sz w:val="24"/>
          <w:szCs w:val="24"/>
        </w:rPr>
        <w:t xml:space="preserve">dnia </w:t>
      </w:r>
      <w:r w:rsidRPr="00492DF9">
        <w:rPr>
          <w:rStyle w:val="Teksttreci"/>
          <w:sz w:val="24"/>
          <w:szCs w:val="24"/>
        </w:rPr>
        <w:t>27</w:t>
      </w:r>
      <w:r w:rsidR="00171D9F">
        <w:rPr>
          <w:rStyle w:val="Teksttreci"/>
          <w:sz w:val="24"/>
          <w:szCs w:val="24"/>
        </w:rPr>
        <w:t xml:space="preserve"> sierpnia </w:t>
      </w:r>
      <w:r w:rsidRPr="00492DF9">
        <w:rPr>
          <w:rStyle w:val="Teksttreci"/>
          <w:sz w:val="24"/>
          <w:szCs w:val="24"/>
        </w:rPr>
        <w:t xml:space="preserve">2009 r. o finansach publicznych </w:t>
      </w:r>
      <w:r w:rsidR="00171D9F">
        <w:rPr>
          <w:rStyle w:val="Teksttreci"/>
          <w:sz w:val="24"/>
          <w:szCs w:val="24"/>
        </w:rPr>
        <w:t>(</w:t>
      </w:r>
      <w:r w:rsidRPr="00492DF9">
        <w:rPr>
          <w:rStyle w:val="Teksttreci"/>
          <w:sz w:val="24"/>
          <w:szCs w:val="24"/>
        </w:rPr>
        <w:t>Dz.</w:t>
      </w:r>
      <w:r w:rsidR="00171D9F">
        <w:rPr>
          <w:rStyle w:val="Teksttreci"/>
          <w:sz w:val="24"/>
          <w:szCs w:val="24"/>
        </w:rPr>
        <w:t xml:space="preserve"> </w:t>
      </w:r>
      <w:r w:rsidRPr="00492DF9">
        <w:rPr>
          <w:rStyle w:val="Teksttreci"/>
          <w:sz w:val="24"/>
          <w:szCs w:val="24"/>
        </w:rPr>
        <w:t>U. z 202</w:t>
      </w:r>
      <w:r w:rsidR="00171D9F">
        <w:rPr>
          <w:rStyle w:val="Teksttreci"/>
          <w:sz w:val="24"/>
          <w:szCs w:val="24"/>
        </w:rPr>
        <w:t>4</w:t>
      </w:r>
      <w:r w:rsidRPr="00492DF9">
        <w:rPr>
          <w:rStyle w:val="Teksttreci"/>
          <w:sz w:val="24"/>
          <w:szCs w:val="24"/>
        </w:rPr>
        <w:t xml:space="preserve"> r. poz. </w:t>
      </w:r>
      <w:r w:rsidR="00171D9F">
        <w:rPr>
          <w:rStyle w:val="Teksttreci"/>
          <w:sz w:val="24"/>
          <w:szCs w:val="24"/>
        </w:rPr>
        <w:t>1530 z  późn. zm.</w:t>
      </w:r>
      <w:r w:rsidRPr="00492DF9">
        <w:rPr>
          <w:rStyle w:val="Teksttreci"/>
          <w:sz w:val="24"/>
          <w:szCs w:val="24"/>
        </w:rPr>
        <w:t>);</w:t>
      </w:r>
    </w:p>
    <w:p w14:paraId="3C88CEEB" w14:textId="777E77E6" w:rsidR="00575A7A" w:rsidRPr="00492DF9" w:rsidRDefault="00575A7A">
      <w:pPr>
        <w:pStyle w:val="Teksttreci0"/>
        <w:numPr>
          <w:ilvl w:val="0"/>
          <w:numId w:val="25"/>
        </w:numPr>
        <w:tabs>
          <w:tab w:val="left" w:pos="332"/>
        </w:tabs>
        <w:jc w:val="both"/>
        <w:rPr>
          <w:sz w:val="24"/>
          <w:szCs w:val="24"/>
        </w:rPr>
      </w:pPr>
      <w:r w:rsidRPr="00492DF9">
        <w:rPr>
          <w:rStyle w:val="Teksttreci"/>
          <w:sz w:val="24"/>
          <w:szCs w:val="24"/>
        </w:rPr>
        <w:t>ustawa z</w:t>
      </w:r>
      <w:r w:rsidR="00171D9F">
        <w:rPr>
          <w:rStyle w:val="Teksttreci"/>
          <w:sz w:val="24"/>
          <w:szCs w:val="24"/>
        </w:rPr>
        <w:t xml:space="preserve"> dnia</w:t>
      </w:r>
      <w:r w:rsidRPr="00492DF9">
        <w:rPr>
          <w:rStyle w:val="Teksttreci"/>
          <w:sz w:val="24"/>
          <w:szCs w:val="24"/>
        </w:rPr>
        <w:t xml:space="preserve"> 14</w:t>
      </w:r>
      <w:r w:rsidR="00171D9F">
        <w:rPr>
          <w:rStyle w:val="Teksttreci"/>
          <w:sz w:val="24"/>
          <w:szCs w:val="24"/>
        </w:rPr>
        <w:t xml:space="preserve"> lipca</w:t>
      </w:r>
      <w:r w:rsidRPr="00492DF9">
        <w:rPr>
          <w:rStyle w:val="Teksttreci"/>
          <w:sz w:val="24"/>
          <w:szCs w:val="24"/>
        </w:rPr>
        <w:t xml:space="preserve">1983 r. o narodowym zasobie archiwalnym i archiwach </w:t>
      </w:r>
      <w:r w:rsidR="00171D9F">
        <w:rPr>
          <w:rStyle w:val="Teksttreci"/>
          <w:sz w:val="24"/>
          <w:szCs w:val="24"/>
        </w:rPr>
        <w:t>(</w:t>
      </w:r>
      <w:r w:rsidRPr="00492DF9">
        <w:rPr>
          <w:rStyle w:val="Teksttreci"/>
          <w:sz w:val="24"/>
          <w:szCs w:val="24"/>
        </w:rPr>
        <w:t>Dz.</w:t>
      </w:r>
      <w:r w:rsidR="00171D9F">
        <w:rPr>
          <w:rStyle w:val="Teksttreci"/>
          <w:sz w:val="24"/>
          <w:szCs w:val="24"/>
        </w:rPr>
        <w:t xml:space="preserve"> </w:t>
      </w:r>
      <w:r w:rsidRPr="00492DF9">
        <w:rPr>
          <w:rStyle w:val="Teksttreci"/>
          <w:sz w:val="24"/>
          <w:szCs w:val="24"/>
        </w:rPr>
        <w:t xml:space="preserve">U. </w:t>
      </w:r>
      <w:r w:rsidR="00171D9F">
        <w:rPr>
          <w:rStyle w:val="Teksttreci"/>
          <w:sz w:val="24"/>
          <w:szCs w:val="24"/>
        </w:rPr>
        <w:t xml:space="preserve">                              </w:t>
      </w:r>
      <w:r w:rsidRPr="00492DF9">
        <w:rPr>
          <w:rStyle w:val="Teksttreci"/>
          <w:sz w:val="24"/>
          <w:szCs w:val="24"/>
        </w:rPr>
        <w:t xml:space="preserve">z 2020 r. poz. 164 </w:t>
      </w:r>
      <w:r w:rsidR="00171D9F">
        <w:rPr>
          <w:rStyle w:val="Teksttreci"/>
          <w:sz w:val="24"/>
          <w:szCs w:val="24"/>
        </w:rPr>
        <w:t>z póxn. zm</w:t>
      </w:r>
      <w:r w:rsidRPr="00492DF9">
        <w:rPr>
          <w:rStyle w:val="Teksttreci"/>
          <w:sz w:val="24"/>
          <w:szCs w:val="24"/>
        </w:rPr>
        <w:t>.</w:t>
      </w:r>
      <w:r w:rsidR="00171D9F">
        <w:rPr>
          <w:rStyle w:val="Teksttreci"/>
          <w:sz w:val="24"/>
          <w:szCs w:val="24"/>
        </w:rPr>
        <w:t>)</w:t>
      </w:r>
      <w:r w:rsidRPr="00492DF9">
        <w:rPr>
          <w:rStyle w:val="Teksttreci"/>
          <w:sz w:val="24"/>
          <w:szCs w:val="24"/>
        </w:rPr>
        <w:t>;</w:t>
      </w:r>
    </w:p>
    <w:p w14:paraId="6776E4CF" w14:textId="77777777" w:rsidR="00575A7A" w:rsidRPr="00492DF9" w:rsidRDefault="00575A7A">
      <w:pPr>
        <w:pStyle w:val="Teksttreci0"/>
        <w:numPr>
          <w:ilvl w:val="0"/>
          <w:numId w:val="25"/>
        </w:numPr>
        <w:tabs>
          <w:tab w:val="left" w:pos="332"/>
        </w:tabs>
        <w:jc w:val="both"/>
        <w:rPr>
          <w:sz w:val="24"/>
          <w:szCs w:val="24"/>
        </w:rPr>
      </w:pPr>
      <w:r w:rsidRPr="00492DF9">
        <w:rPr>
          <w:rStyle w:val="Teksttreci"/>
          <w:sz w:val="24"/>
          <w:szCs w:val="24"/>
        </w:rPr>
        <w:t>art. 6 pkt 1 lit. c RODO – przetwarzanie jest niezbędne do wypełnienia obowiązku prawnego ciążącego na administratorze.</w:t>
      </w:r>
    </w:p>
    <w:p w14:paraId="5734D86D" w14:textId="77777777" w:rsidR="00575A7A" w:rsidRPr="00492DF9" w:rsidRDefault="00575A7A">
      <w:pPr>
        <w:pStyle w:val="Teksttreci0"/>
        <w:numPr>
          <w:ilvl w:val="0"/>
          <w:numId w:val="24"/>
        </w:numPr>
        <w:tabs>
          <w:tab w:val="left" w:pos="316"/>
        </w:tabs>
        <w:jc w:val="both"/>
        <w:rPr>
          <w:sz w:val="24"/>
          <w:szCs w:val="24"/>
        </w:rPr>
      </w:pPr>
      <w:r w:rsidRPr="00492DF9">
        <w:rPr>
          <w:rStyle w:val="Teksttreci"/>
          <w:sz w:val="24"/>
          <w:szCs w:val="24"/>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74–76 PZP. Zasada jawności ma zastosowanie do wszystkich danych osobowych z wyjątkiem danych, o których mowa w art. 9 ust. 1 RODO (szczególna kategoria danych).</w:t>
      </w:r>
    </w:p>
    <w:p w14:paraId="215FB7C6" w14:textId="77777777" w:rsidR="00575A7A" w:rsidRPr="00492DF9" w:rsidRDefault="00575A7A">
      <w:pPr>
        <w:pStyle w:val="Teksttreci0"/>
        <w:numPr>
          <w:ilvl w:val="0"/>
          <w:numId w:val="24"/>
        </w:numPr>
        <w:tabs>
          <w:tab w:val="left" w:pos="316"/>
        </w:tabs>
        <w:jc w:val="both"/>
        <w:rPr>
          <w:sz w:val="24"/>
          <w:szCs w:val="24"/>
        </w:rPr>
      </w:pPr>
      <w:r w:rsidRPr="00492DF9">
        <w:rPr>
          <w:rStyle w:val="Teksttreci"/>
          <w:sz w:val="24"/>
          <w:szCs w:val="24"/>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PZP przez okres 4 lat od dnia zakończenia postępowania o udzielenie zamówienia, a jeżeli okres obowiązywania umowy w sprawie zamówienia publicznego przekracza 4 lata – przez cały okres obowiązywania umowy.</w:t>
      </w:r>
    </w:p>
    <w:p w14:paraId="7019E92A" w14:textId="77777777" w:rsidR="00575A7A" w:rsidRPr="00492DF9" w:rsidRDefault="00575A7A">
      <w:pPr>
        <w:pStyle w:val="Teksttreci0"/>
        <w:numPr>
          <w:ilvl w:val="0"/>
          <w:numId w:val="24"/>
        </w:numPr>
        <w:tabs>
          <w:tab w:val="left" w:pos="316"/>
        </w:tabs>
        <w:jc w:val="both"/>
        <w:rPr>
          <w:sz w:val="24"/>
          <w:szCs w:val="24"/>
        </w:rPr>
      </w:pPr>
      <w:r w:rsidRPr="00492DF9">
        <w:rPr>
          <w:rStyle w:val="Teksttreci"/>
          <w:sz w:val="24"/>
          <w:szCs w:val="24"/>
        </w:rPr>
        <w:t>Posiada Pani/Pan prawo:</w:t>
      </w:r>
    </w:p>
    <w:p w14:paraId="2D12DFFA" w14:textId="77777777" w:rsidR="00575A7A" w:rsidRPr="00492DF9" w:rsidRDefault="00575A7A">
      <w:pPr>
        <w:pStyle w:val="Teksttreci0"/>
        <w:numPr>
          <w:ilvl w:val="0"/>
          <w:numId w:val="26"/>
        </w:numPr>
        <w:tabs>
          <w:tab w:val="left" w:pos="332"/>
        </w:tabs>
        <w:jc w:val="both"/>
        <w:rPr>
          <w:sz w:val="24"/>
          <w:szCs w:val="24"/>
        </w:rPr>
      </w:pPr>
      <w:r w:rsidRPr="00492DF9">
        <w:rPr>
          <w:rStyle w:val="Teksttreci"/>
          <w:sz w:val="24"/>
          <w:szCs w:val="24"/>
        </w:rPr>
        <w:t>żądania dostępu do danych; w przypadku gdy wykonanie tego obowiązku wymagałoby niewspółmiernie dużego wysiłku, zamawiający może – zgodnie z art. 75 PZP – żądać od</w:t>
      </w:r>
    </w:p>
    <w:p w14:paraId="48274D11" w14:textId="77777777" w:rsidR="00575A7A" w:rsidRPr="00492DF9" w:rsidRDefault="00575A7A" w:rsidP="00492DF9">
      <w:pPr>
        <w:pStyle w:val="Teksttreci0"/>
        <w:jc w:val="both"/>
        <w:rPr>
          <w:rFonts w:ascii="DejaVu Sans" w:hAnsi="DejaVu Sans" w:cs="DejaVu Sans"/>
          <w:sz w:val="24"/>
          <w:szCs w:val="24"/>
        </w:rPr>
      </w:pPr>
      <w:r w:rsidRPr="00492DF9">
        <w:rPr>
          <w:rStyle w:val="Teksttreci"/>
          <w:sz w:val="24"/>
          <w:szCs w:val="24"/>
        </w:rPr>
        <w:t>osoby, której dane dotyczą, wskazania dodatkowych informacji mających na celu sprecyzowanie nazwy lub daty zakończonego postępowania o udzielenie zamówienia;</w:t>
      </w:r>
    </w:p>
    <w:p w14:paraId="26C45773" w14:textId="77777777" w:rsidR="00575A7A" w:rsidRPr="00492DF9" w:rsidRDefault="00575A7A">
      <w:pPr>
        <w:pStyle w:val="Teksttreci0"/>
        <w:numPr>
          <w:ilvl w:val="0"/>
          <w:numId w:val="26"/>
        </w:numPr>
        <w:tabs>
          <w:tab w:val="left" w:pos="390"/>
        </w:tabs>
        <w:jc w:val="both"/>
        <w:rPr>
          <w:sz w:val="24"/>
          <w:szCs w:val="24"/>
        </w:rPr>
      </w:pPr>
      <w:r w:rsidRPr="00492DF9">
        <w:rPr>
          <w:rStyle w:val="Teksttreci"/>
          <w:sz w:val="24"/>
          <w:szCs w:val="24"/>
        </w:rPr>
        <w:t>żądania sprostowania lub uzupełnienia danych osobowych; zgodnie z art. 76 PZP wykonanie tego obowiązku nie może naruszać integralności protokołu postępowania oraz jego załączników;</w:t>
      </w:r>
    </w:p>
    <w:p w14:paraId="555B9B30" w14:textId="77777777" w:rsidR="00575A7A" w:rsidRPr="00492DF9" w:rsidRDefault="00575A7A">
      <w:pPr>
        <w:pStyle w:val="Teksttreci0"/>
        <w:numPr>
          <w:ilvl w:val="0"/>
          <w:numId w:val="26"/>
        </w:numPr>
        <w:tabs>
          <w:tab w:val="left" w:pos="381"/>
        </w:tabs>
        <w:jc w:val="both"/>
        <w:rPr>
          <w:sz w:val="24"/>
          <w:szCs w:val="24"/>
        </w:rPr>
      </w:pPr>
      <w:r w:rsidRPr="00492DF9">
        <w:rPr>
          <w:rStyle w:val="Teksttreci"/>
          <w:sz w:val="24"/>
          <w:szCs w:val="24"/>
        </w:rPr>
        <w:t>usunięcia danych, w przypadku gdy dane osobowe nie są już niezbędne do celów, w których zostały zebrane lub w inny sposób przetwarzane;</w:t>
      </w:r>
    </w:p>
    <w:p w14:paraId="365D540F" w14:textId="77777777" w:rsidR="00575A7A" w:rsidRPr="00492DF9" w:rsidRDefault="00575A7A">
      <w:pPr>
        <w:pStyle w:val="Teksttreci0"/>
        <w:numPr>
          <w:ilvl w:val="0"/>
          <w:numId w:val="26"/>
        </w:numPr>
        <w:tabs>
          <w:tab w:val="left" w:pos="385"/>
        </w:tabs>
        <w:jc w:val="both"/>
        <w:rPr>
          <w:sz w:val="24"/>
          <w:szCs w:val="24"/>
        </w:rPr>
      </w:pPr>
      <w:r w:rsidRPr="00492DF9">
        <w:rPr>
          <w:rStyle w:val="Teksttreci"/>
          <w:sz w:val="24"/>
          <w:szCs w:val="24"/>
        </w:rPr>
        <w:t>żądania ograniczenia przetwarzania danych osobowych; zgodnie z art. 74 ust. 3 PZP wykonanie tego obowiązku nie ogranicza przetwarzania danych osobowych do czasu zakończenie postępowania o udzielenie zamówienia.</w:t>
      </w:r>
    </w:p>
    <w:p w14:paraId="356E9233" w14:textId="77777777" w:rsidR="00575A7A" w:rsidRPr="00492DF9" w:rsidRDefault="00575A7A">
      <w:pPr>
        <w:pStyle w:val="Teksttreci0"/>
        <w:numPr>
          <w:ilvl w:val="0"/>
          <w:numId w:val="24"/>
        </w:numPr>
        <w:tabs>
          <w:tab w:val="left" w:pos="347"/>
        </w:tabs>
        <w:jc w:val="both"/>
        <w:rPr>
          <w:sz w:val="24"/>
          <w:szCs w:val="24"/>
        </w:rPr>
      </w:pPr>
      <w:r w:rsidRPr="00492DF9">
        <w:rPr>
          <w:rStyle w:val="Teksttreci"/>
          <w:sz w:val="24"/>
          <w:szCs w:val="24"/>
        </w:rPr>
        <w:t>Przysługuje Pani/Pan prawo do wniesienia skargi do organu nadzorczego, tj. Urzędu Ochrony Danych Osobowych, ul. Stawki 2, 00-913 Warszawa.</w:t>
      </w:r>
    </w:p>
    <w:p w14:paraId="6DEB84B1" w14:textId="77777777" w:rsidR="00575A7A" w:rsidRPr="00492DF9" w:rsidRDefault="00575A7A">
      <w:pPr>
        <w:pStyle w:val="Teksttreci0"/>
        <w:numPr>
          <w:ilvl w:val="0"/>
          <w:numId w:val="24"/>
        </w:numPr>
        <w:tabs>
          <w:tab w:val="left" w:pos="357"/>
        </w:tabs>
        <w:jc w:val="both"/>
        <w:rPr>
          <w:sz w:val="24"/>
          <w:szCs w:val="24"/>
        </w:rPr>
      </w:pPr>
      <w:r w:rsidRPr="00492DF9">
        <w:rPr>
          <w:rStyle w:val="Teksttreci"/>
          <w:sz w:val="24"/>
          <w:szCs w:val="24"/>
        </w:rPr>
        <w:t>Pani/Pana dane osobowe nie będą poddawane zautomatyzowanemu podejmowaniu decyzji, w tym również profilowaniu.</w:t>
      </w:r>
    </w:p>
    <w:p w14:paraId="7F4E7627" w14:textId="77777777" w:rsidR="00575A7A" w:rsidRPr="00492DF9" w:rsidRDefault="00575A7A">
      <w:pPr>
        <w:pStyle w:val="Teksttreci0"/>
        <w:numPr>
          <w:ilvl w:val="0"/>
          <w:numId w:val="24"/>
        </w:numPr>
        <w:tabs>
          <w:tab w:val="left" w:pos="448"/>
        </w:tabs>
        <w:jc w:val="both"/>
        <w:rPr>
          <w:sz w:val="24"/>
          <w:szCs w:val="24"/>
        </w:rPr>
      </w:pPr>
      <w:r w:rsidRPr="00492DF9">
        <w:rPr>
          <w:rStyle w:val="Teksttreci"/>
          <w:sz w:val="24"/>
          <w:szCs w:val="24"/>
        </w:rPr>
        <w:t>Pani/Pana dane osobowe nie będą przekazywane do państw trzecich.</w:t>
      </w:r>
    </w:p>
    <w:p w14:paraId="0017C01D" w14:textId="77777777" w:rsidR="00575A7A" w:rsidRPr="00492DF9" w:rsidRDefault="00575A7A">
      <w:pPr>
        <w:pStyle w:val="Teksttreci0"/>
        <w:numPr>
          <w:ilvl w:val="0"/>
          <w:numId w:val="24"/>
        </w:numPr>
        <w:tabs>
          <w:tab w:val="left" w:pos="472"/>
        </w:tabs>
        <w:jc w:val="both"/>
        <w:rPr>
          <w:sz w:val="24"/>
          <w:szCs w:val="24"/>
        </w:rPr>
      </w:pPr>
      <w:r w:rsidRPr="00492DF9">
        <w:rPr>
          <w:rStyle w:val="Teksttreci"/>
          <w:sz w:val="24"/>
          <w:szCs w:val="24"/>
        </w:rPr>
        <w:t>Podanie danych osobowych jest wymogiem ustawowym określonym w przepisach PZP, związanych z udziałem w postępowaniu o udzielenie zamówienia; konsekwencje niepodania określonych danych wynikają z PZP.</w:t>
      </w:r>
    </w:p>
    <w:p w14:paraId="2A31DB73" w14:textId="77777777" w:rsidR="00575A7A" w:rsidRPr="00492DF9" w:rsidRDefault="00575A7A">
      <w:pPr>
        <w:pStyle w:val="Teksttreci0"/>
        <w:numPr>
          <w:ilvl w:val="0"/>
          <w:numId w:val="24"/>
        </w:numPr>
        <w:tabs>
          <w:tab w:val="left" w:pos="477"/>
        </w:tabs>
        <w:jc w:val="both"/>
        <w:rPr>
          <w:sz w:val="24"/>
          <w:szCs w:val="24"/>
        </w:rPr>
      </w:pPr>
      <w:r w:rsidRPr="00492DF9">
        <w:rPr>
          <w:rStyle w:val="Teksttreci"/>
          <w:sz w:val="24"/>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09A531A1" w14:textId="77777777" w:rsidR="00492DF9" w:rsidRDefault="00492DF9" w:rsidP="00575A7A">
      <w:pPr>
        <w:pStyle w:val="Nagwek20"/>
        <w:keepNext/>
        <w:keepLines/>
        <w:spacing w:after="260"/>
        <w:jc w:val="both"/>
        <w:rPr>
          <w:rStyle w:val="Nagwek2"/>
          <w:b/>
          <w:bCs/>
          <w:sz w:val="24"/>
          <w:szCs w:val="24"/>
        </w:rPr>
      </w:pPr>
      <w:bookmarkStart w:id="60" w:name="bookmark109"/>
    </w:p>
    <w:p w14:paraId="55BC861F" w14:textId="33EF97F4" w:rsidR="00575A7A" w:rsidRPr="00597FA9" w:rsidRDefault="00575A7A" w:rsidP="00575A7A">
      <w:pPr>
        <w:pStyle w:val="Nagwek20"/>
        <w:keepNext/>
        <w:keepLines/>
        <w:spacing w:after="260"/>
        <w:jc w:val="both"/>
        <w:rPr>
          <w:rFonts w:ascii="DejaVu Sans" w:hAnsi="DejaVu Sans" w:cs="DejaVu Sans"/>
          <w:b w:val="0"/>
          <w:bCs w:val="0"/>
          <w:sz w:val="24"/>
          <w:szCs w:val="24"/>
        </w:rPr>
      </w:pPr>
      <w:r w:rsidRPr="00597FA9">
        <w:rPr>
          <w:rStyle w:val="Nagwek2"/>
          <w:b/>
          <w:bCs/>
          <w:sz w:val="24"/>
          <w:szCs w:val="24"/>
        </w:rPr>
        <w:t>21 Załączniki do SWZ</w:t>
      </w:r>
      <w:bookmarkEnd w:id="60"/>
    </w:p>
    <w:p w14:paraId="36179260" w14:textId="6660D0DA" w:rsidR="00660DE9" w:rsidRPr="003A26E4" w:rsidRDefault="00575A7A" w:rsidP="00575A7A">
      <w:pPr>
        <w:pStyle w:val="Teksttreci0"/>
        <w:jc w:val="both"/>
        <w:rPr>
          <w:rStyle w:val="Teksttreci"/>
          <w:rFonts w:ascii="DejaVu Sans" w:hAnsi="DejaVu Sans" w:cs="DejaVu Sans"/>
          <w:sz w:val="24"/>
          <w:szCs w:val="24"/>
        </w:rPr>
      </w:pPr>
      <w:r w:rsidRPr="00597FA9">
        <w:rPr>
          <w:rStyle w:val="Teksttreci"/>
          <w:sz w:val="24"/>
          <w:szCs w:val="24"/>
        </w:rPr>
        <w:t>Wymienione niżej załączniki stanowią integralną część SWZ:</w:t>
      </w:r>
    </w:p>
    <w:p w14:paraId="5D7C2843" w14:textId="138B5F9C"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Załącznik nr 1.1</w:t>
      </w:r>
      <w:r w:rsidR="00253C00">
        <w:rPr>
          <w:rStyle w:val="Teksttreci"/>
          <w:sz w:val="24"/>
          <w:szCs w:val="24"/>
        </w:rPr>
        <w:t>-1.7</w:t>
      </w:r>
      <w:r w:rsidRPr="00597FA9">
        <w:rPr>
          <w:rStyle w:val="Teksttreci"/>
          <w:sz w:val="24"/>
          <w:szCs w:val="24"/>
        </w:rPr>
        <w:t xml:space="preserve"> - Opis przedmiotu zamówienia </w:t>
      </w:r>
      <w:r w:rsidR="00253C00">
        <w:rPr>
          <w:rStyle w:val="Teksttreci"/>
          <w:sz w:val="24"/>
          <w:szCs w:val="24"/>
        </w:rPr>
        <w:t>Części I-VII</w:t>
      </w:r>
    </w:p>
    <w:p w14:paraId="7F217877" w14:textId="408BC04A"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Załącznik nr 2.</w:t>
      </w:r>
      <w:r w:rsidR="00253C00">
        <w:rPr>
          <w:rStyle w:val="Teksttreci"/>
          <w:sz w:val="24"/>
          <w:szCs w:val="24"/>
        </w:rPr>
        <w:t>1-2.7</w:t>
      </w:r>
      <w:r w:rsidRPr="00597FA9">
        <w:rPr>
          <w:rStyle w:val="Teksttreci"/>
          <w:sz w:val="24"/>
          <w:szCs w:val="24"/>
        </w:rPr>
        <w:t xml:space="preserve"> - Formularz Ofertowy – </w:t>
      </w:r>
      <w:r w:rsidR="00253C00" w:rsidRPr="00253C00">
        <w:rPr>
          <w:rStyle w:val="Teksttreci"/>
          <w:sz w:val="24"/>
          <w:szCs w:val="24"/>
        </w:rPr>
        <w:t>Części I-VII</w:t>
      </w:r>
    </w:p>
    <w:p w14:paraId="42175D2C" w14:textId="74B1DC64"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 xml:space="preserve">Załącznik nr 3 - Oświadczenie o niepodleganiu wykluczeniu i spełnianiu warunków udziału </w:t>
      </w:r>
      <w:r w:rsidR="003A26E4">
        <w:rPr>
          <w:rStyle w:val="Teksttreci"/>
          <w:sz w:val="24"/>
          <w:szCs w:val="24"/>
        </w:rPr>
        <w:t xml:space="preserve">                      </w:t>
      </w:r>
      <w:r w:rsidRPr="00597FA9">
        <w:rPr>
          <w:rStyle w:val="Teksttreci"/>
          <w:sz w:val="24"/>
          <w:szCs w:val="24"/>
        </w:rPr>
        <w:t>w postępowaniu</w:t>
      </w:r>
    </w:p>
    <w:p w14:paraId="155E4936" w14:textId="09182900"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 xml:space="preserve">Załącznik nr 4 - Projekt umowy </w:t>
      </w:r>
    </w:p>
    <w:p w14:paraId="657AEE8C" w14:textId="77777777"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Załącznik nr 5 - Oświadczenie Wykonawców wspólnie ubiegających się o udzielenie zamówienia</w:t>
      </w:r>
    </w:p>
    <w:p w14:paraId="0E66A779" w14:textId="77777777" w:rsidR="00A237AA" w:rsidRPr="00597FA9" w:rsidRDefault="00A237AA" w:rsidP="00860609">
      <w:pPr>
        <w:pStyle w:val="Tekstpodstawowy"/>
        <w:spacing w:before="1"/>
        <w:rPr>
          <w:rFonts w:ascii="Times New Roman"/>
        </w:rPr>
      </w:pPr>
    </w:p>
    <w:sectPr w:rsidR="00A237AA" w:rsidRPr="00597FA9" w:rsidSect="00860609">
      <w:headerReference w:type="default" r:id="rId18"/>
      <w:footerReference w:type="default" r:id="rId19"/>
      <w:type w:val="continuous"/>
      <w:pgSz w:w="11910" w:h="16840"/>
      <w:pgMar w:top="86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DC08B" w14:textId="77777777" w:rsidR="003628F5" w:rsidRDefault="003628F5" w:rsidP="00096591">
      <w:r>
        <w:separator/>
      </w:r>
    </w:p>
  </w:endnote>
  <w:endnote w:type="continuationSeparator" w:id="0">
    <w:p w14:paraId="3A83C8F7" w14:textId="77777777" w:rsidR="003628F5" w:rsidRDefault="003628F5" w:rsidP="00096591">
      <w:r>
        <w:continuationSeparator/>
      </w:r>
    </w:p>
  </w:endnote>
  <w:endnote w:type="continuationNotice" w:id="1">
    <w:p w14:paraId="574AC26B" w14:textId="77777777" w:rsidR="003628F5" w:rsidRDefault="003628F5" w:rsidP="0009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00"/>
    <w:family w:val="roman"/>
    <w:notTrueType/>
    <w:pitch w:val="default"/>
  </w:font>
  <w:font w:name="DejaVu Sans">
    <w:panose1 w:val="020B0603030804020204"/>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27D23" w14:textId="77777777" w:rsidR="00096591" w:rsidRDefault="000965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D6EB7" w14:textId="77777777" w:rsidR="003628F5" w:rsidRDefault="003628F5" w:rsidP="00096591">
      <w:r>
        <w:separator/>
      </w:r>
    </w:p>
  </w:footnote>
  <w:footnote w:type="continuationSeparator" w:id="0">
    <w:p w14:paraId="3DA23C4D" w14:textId="77777777" w:rsidR="003628F5" w:rsidRDefault="003628F5" w:rsidP="00096591">
      <w:r>
        <w:continuationSeparator/>
      </w:r>
    </w:p>
  </w:footnote>
  <w:footnote w:type="continuationNotice" w:id="1">
    <w:p w14:paraId="00BA6C7D" w14:textId="77777777" w:rsidR="003628F5" w:rsidRDefault="003628F5" w:rsidP="0009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98A7" w14:textId="49478D5F" w:rsidR="00096591" w:rsidRDefault="00575A7A">
    <w:pPr>
      <w:pStyle w:val="Nagwek"/>
    </w:pPr>
    <w:r>
      <w:rPr>
        <w:noProof/>
      </w:rPr>
      <w:drawing>
        <wp:inline distT="0" distB="0" distL="0" distR="0" wp14:anchorId="378AC964" wp14:editId="65A6C103">
          <wp:extent cx="5566410" cy="420370"/>
          <wp:effectExtent l="0" t="0" r="0" b="0"/>
          <wp:docPr id="261769569" name="Obraz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6410"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FFFFFFFF"/>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01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2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2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27"/>
    <w:multiLevelType w:val="multilevel"/>
    <w:tmpl w:val="8E468542"/>
    <w:lvl w:ilvl="0">
      <w:start w:val="1"/>
      <w:numFmt w:val="decimal"/>
      <w:lvlText w:val="%1."/>
      <w:lvlJc w:val="left"/>
      <w:rPr>
        <w:rFonts w:ascii="Times New Roman" w:eastAsiaTheme="minorHAnsi" w:hAnsi="Times New Roman" w:cstheme="minorBidi"/>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2D"/>
    <w:multiLevelType w:val="multilevel"/>
    <w:tmpl w:val="9B08FB80"/>
    <w:lvl w:ilvl="0">
      <w:start w:val="1"/>
      <w:numFmt w:val="decimal"/>
      <w:lvlText w:val="%1."/>
      <w:lvlJc w:val="left"/>
      <w:rPr>
        <w:rFonts w:ascii="Times New Roman" w:eastAsiaTheme="minorHAnsi" w:hAnsi="Times New Roman" w:cstheme="minorBidi"/>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2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3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3F"/>
    <w:multiLevelType w:val="multilevel"/>
    <w:tmpl w:val="58E817DA"/>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4B"/>
    <w:multiLevelType w:val="multilevel"/>
    <w:tmpl w:val="FFFFFFFF"/>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6" w15:restartNumberingAfterBreak="0">
    <w:nsid w:val="0000004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5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65"/>
    <w:multiLevelType w:val="multilevel"/>
    <w:tmpl w:val="B91031BA"/>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9" w15:restartNumberingAfterBreak="0">
    <w:nsid w:val="0000006D"/>
    <w:multiLevelType w:val="multilevel"/>
    <w:tmpl w:val="FFFFFFFF"/>
    <w:lvl w:ilvl="0">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0"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15:restartNumberingAfterBreak="0">
    <w:nsid w:val="0000007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15:restartNumberingAfterBreak="0">
    <w:nsid w:val="0000009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15:restartNumberingAfterBreak="0">
    <w:nsid w:val="0000009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15:restartNumberingAfterBreak="0">
    <w:nsid w:val="0000009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15:restartNumberingAfterBreak="0">
    <w:nsid w:val="000000A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15:restartNumberingAfterBreak="0">
    <w:nsid w:val="0594372F"/>
    <w:multiLevelType w:val="hybridMultilevel"/>
    <w:tmpl w:val="0DFAA73C"/>
    <w:lvl w:ilvl="0" w:tplc="F678EBFE">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BD4F68"/>
    <w:multiLevelType w:val="hybridMultilevel"/>
    <w:tmpl w:val="CFE6688A"/>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D181332"/>
    <w:multiLevelType w:val="multilevel"/>
    <w:tmpl w:val="4364CBD4"/>
    <w:lvl w:ilvl="0">
      <w:start w:val="3"/>
      <w:numFmt w:val="decimal"/>
      <w:lvlText w:val="%1"/>
      <w:lvlJc w:val="left"/>
      <w:pPr>
        <w:ind w:left="360" w:hanging="360"/>
      </w:pPr>
      <w:rPr>
        <w:rFonts w:hint="default"/>
        <w:b/>
      </w:rPr>
    </w:lvl>
    <w:lvl w:ilvl="1">
      <w:start w:val="2"/>
      <w:numFmt w:val="decimal"/>
      <w:lvlText w:val="%1.%2"/>
      <w:lvlJc w:val="left"/>
      <w:pPr>
        <w:ind w:left="740" w:hanging="36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29" w15:restartNumberingAfterBreak="0">
    <w:nsid w:val="0E533C0C"/>
    <w:multiLevelType w:val="hybridMultilevel"/>
    <w:tmpl w:val="044C3AE4"/>
    <w:lvl w:ilvl="0" w:tplc="4B64CEB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E14F3B"/>
    <w:multiLevelType w:val="hybridMultilevel"/>
    <w:tmpl w:val="BB54F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7F53E54"/>
    <w:multiLevelType w:val="hybridMultilevel"/>
    <w:tmpl w:val="B46AB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E267C4"/>
    <w:multiLevelType w:val="hybridMultilevel"/>
    <w:tmpl w:val="E8106A1E"/>
    <w:lvl w:ilvl="0" w:tplc="DC52CBC6">
      <w:start w:val="13"/>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3" w15:restartNumberingAfterBreak="0">
    <w:nsid w:val="250B52BB"/>
    <w:multiLevelType w:val="multilevel"/>
    <w:tmpl w:val="4FA0472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15:restartNumberingAfterBreak="0">
    <w:nsid w:val="30E508B5"/>
    <w:multiLevelType w:val="multilevel"/>
    <w:tmpl w:val="6EE6EAF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11F2781"/>
    <w:multiLevelType w:val="multilevel"/>
    <w:tmpl w:val="803ABEA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1ED4FF5"/>
    <w:multiLevelType w:val="multilevel"/>
    <w:tmpl w:val="53462302"/>
    <w:lvl w:ilvl="0">
      <w:start w:val="3"/>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7" w15:restartNumberingAfterBreak="0">
    <w:nsid w:val="43BB2A9E"/>
    <w:multiLevelType w:val="hybridMultilevel"/>
    <w:tmpl w:val="9DE4D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D21DD5"/>
    <w:multiLevelType w:val="multilevel"/>
    <w:tmpl w:val="56D6C1EE"/>
    <w:lvl w:ilvl="0">
      <w:start w:val="3"/>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9" w15:restartNumberingAfterBreak="0">
    <w:nsid w:val="47497BD6"/>
    <w:multiLevelType w:val="hybridMultilevel"/>
    <w:tmpl w:val="AFD884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E0968E4"/>
    <w:multiLevelType w:val="hybridMultilevel"/>
    <w:tmpl w:val="A2C031C4"/>
    <w:lvl w:ilvl="0" w:tplc="FFFFFFFF">
      <w:start w:val="1"/>
      <w:numFmt w:val="decimal"/>
      <w:lvlText w:val="%1."/>
      <w:lvlJc w:val="left"/>
      <w:pPr>
        <w:ind w:left="1440" w:hanging="360"/>
      </w:pPr>
    </w:lvl>
    <w:lvl w:ilvl="1" w:tplc="FFFFFFFF">
      <w:start w:val="1"/>
      <w:numFmt w:val="decimal"/>
      <w:lvlText w:val="%2."/>
      <w:lvlJc w:val="left"/>
      <w:pPr>
        <w:ind w:left="360" w:hanging="360"/>
      </w:pPr>
    </w:lvl>
    <w:lvl w:ilvl="2" w:tplc="0415000F">
      <w:start w:val="1"/>
      <w:numFmt w:val="decimal"/>
      <w:lvlText w:val="%3."/>
      <w:lvlJc w:val="left"/>
      <w:pPr>
        <w:ind w:left="360" w:hanging="360"/>
      </w:pPr>
    </w:lvl>
    <w:lvl w:ilvl="3" w:tplc="BD54C0D0">
      <w:start w:val="15"/>
      <w:numFmt w:val="decimal"/>
      <w:lvlText w:val="%4"/>
      <w:lvlJc w:val="left"/>
      <w:pPr>
        <w:ind w:left="3600" w:hanging="360"/>
      </w:pPr>
      <w:rPr>
        <w:rFonts w:hint="default"/>
        <w:b/>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8BC004A"/>
    <w:multiLevelType w:val="hybridMultilevel"/>
    <w:tmpl w:val="890C1E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90E18BA"/>
    <w:multiLevelType w:val="hybridMultilevel"/>
    <w:tmpl w:val="90F46A9E"/>
    <w:lvl w:ilvl="0" w:tplc="88FC93CE">
      <w:start w:val="4"/>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37B0A2E"/>
    <w:multiLevelType w:val="multilevel"/>
    <w:tmpl w:val="E13443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ascii="Calibri" w:eastAsia="Times New Roman" w:hAnsi="Calibri" w:cs="Times New Roman"/>
      </w:rPr>
    </w:lvl>
    <w:lvl w:ilvl="5">
      <w:start w:val="1"/>
      <w:numFmt w:val="decimal"/>
      <w:lvlText w:val="%6)"/>
      <w:lvlJc w:val="left"/>
      <w:pPr>
        <w:ind w:left="1080" w:hanging="1080"/>
      </w:pPr>
      <w:rPr>
        <w:rFonts w:ascii="Times New Roman" w:eastAsia="Calibri"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5D24BD3"/>
    <w:multiLevelType w:val="hybridMultilevel"/>
    <w:tmpl w:val="258255D6"/>
    <w:lvl w:ilvl="0" w:tplc="0415000F">
      <w:start w:val="1"/>
      <w:numFmt w:val="decimal"/>
      <w:lvlText w:val="%1."/>
      <w:lvlJc w:val="left"/>
      <w:pPr>
        <w:ind w:left="720" w:hanging="360"/>
      </w:pPr>
    </w:lvl>
    <w:lvl w:ilvl="1" w:tplc="8D4655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725457"/>
    <w:multiLevelType w:val="hybridMultilevel"/>
    <w:tmpl w:val="4B5C795E"/>
    <w:lvl w:ilvl="0" w:tplc="85DCE524">
      <w:start w:val="16"/>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33050369">
    <w:abstractNumId w:val="0"/>
  </w:num>
  <w:num w:numId="2" w16cid:durableId="393088605">
    <w:abstractNumId w:val="1"/>
  </w:num>
  <w:num w:numId="3" w16cid:durableId="2091006182">
    <w:abstractNumId w:val="2"/>
  </w:num>
  <w:num w:numId="4" w16cid:durableId="1220551824">
    <w:abstractNumId w:val="3"/>
  </w:num>
  <w:num w:numId="5" w16cid:durableId="1761177059">
    <w:abstractNumId w:val="4"/>
  </w:num>
  <w:num w:numId="6" w16cid:durableId="1577781889">
    <w:abstractNumId w:val="5"/>
  </w:num>
  <w:num w:numId="7" w16cid:durableId="948044315">
    <w:abstractNumId w:val="6"/>
  </w:num>
  <w:num w:numId="8" w16cid:durableId="192772376">
    <w:abstractNumId w:val="7"/>
  </w:num>
  <w:num w:numId="9" w16cid:durableId="1844974014">
    <w:abstractNumId w:val="8"/>
  </w:num>
  <w:num w:numId="10" w16cid:durableId="1596673163">
    <w:abstractNumId w:val="9"/>
  </w:num>
  <w:num w:numId="11" w16cid:durableId="1899978824">
    <w:abstractNumId w:val="10"/>
  </w:num>
  <w:num w:numId="12" w16cid:durableId="1932814834">
    <w:abstractNumId w:val="11"/>
  </w:num>
  <w:num w:numId="13" w16cid:durableId="1207716003">
    <w:abstractNumId w:val="12"/>
  </w:num>
  <w:num w:numId="14" w16cid:durableId="1749226036">
    <w:abstractNumId w:val="13"/>
  </w:num>
  <w:num w:numId="15" w16cid:durableId="1267344632">
    <w:abstractNumId w:val="14"/>
  </w:num>
  <w:num w:numId="16" w16cid:durableId="805709292">
    <w:abstractNumId w:val="15"/>
  </w:num>
  <w:num w:numId="17" w16cid:durableId="191962407">
    <w:abstractNumId w:val="16"/>
  </w:num>
  <w:num w:numId="18" w16cid:durableId="1011225415">
    <w:abstractNumId w:val="17"/>
  </w:num>
  <w:num w:numId="19" w16cid:durableId="906189280">
    <w:abstractNumId w:val="18"/>
  </w:num>
  <w:num w:numId="20" w16cid:durableId="1534729114">
    <w:abstractNumId w:val="19"/>
  </w:num>
  <w:num w:numId="21" w16cid:durableId="222789210">
    <w:abstractNumId w:val="20"/>
  </w:num>
  <w:num w:numId="22" w16cid:durableId="1563366490">
    <w:abstractNumId w:val="21"/>
  </w:num>
  <w:num w:numId="23" w16cid:durableId="1578663353">
    <w:abstractNumId w:val="22"/>
  </w:num>
  <w:num w:numId="24" w16cid:durableId="603465390">
    <w:abstractNumId w:val="23"/>
  </w:num>
  <w:num w:numId="25" w16cid:durableId="489518669">
    <w:abstractNumId w:val="24"/>
  </w:num>
  <w:num w:numId="26" w16cid:durableId="1244992329">
    <w:abstractNumId w:val="25"/>
  </w:num>
  <w:num w:numId="27" w16cid:durableId="130250042">
    <w:abstractNumId w:val="28"/>
  </w:num>
  <w:num w:numId="28" w16cid:durableId="588925867">
    <w:abstractNumId w:val="36"/>
  </w:num>
  <w:num w:numId="29" w16cid:durableId="1076897843">
    <w:abstractNumId w:val="44"/>
  </w:num>
  <w:num w:numId="30" w16cid:durableId="536893411">
    <w:abstractNumId w:val="27"/>
  </w:num>
  <w:num w:numId="31" w16cid:durableId="1660114092">
    <w:abstractNumId w:val="43"/>
  </w:num>
  <w:num w:numId="32" w16cid:durableId="1714622134">
    <w:abstractNumId w:val="42"/>
  </w:num>
  <w:num w:numId="33" w16cid:durableId="1364288383">
    <w:abstractNumId w:val="37"/>
  </w:num>
  <w:num w:numId="34" w16cid:durableId="1953517140">
    <w:abstractNumId w:val="31"/>
  </w:num>
  <w:num w:numId="35" w16cid:durableId="1163164613">
    <w:abstractNumId w:val="30"/>
  </w:num>
  <w:num w:numId="36" w16cid:durableId="1031610203">
    <w:abstractNumId w:val="40"/>
  </w:num>
  <w:num w:numId="37" w16cid:durableId="975061959">
    <w:abstractNumId w:val="32"/>
  </w:num>
  <w:num w:numId="38" w16cid:durableId="1298220538">
    <w:abstractNumId w:val="41"/>
  </w:num>
  <w:num w:numId="39" w16cid:durableId="732200356">
    <w:abstractNumId w:val="45"/>
  </w:num>
  <w:num w:numId="40" w16cid:durableId="706836933">
    <w:abstractNumId w:val="39"/>
  </w:num>
  <w:num w:numId="41" w16cid:durableId="1683121707">
    <w:abstractNumId w:val="34"/>
  </w:num>
  <w:num w:numId="42" w16cid:durableId="799037011">
    <w:abstractNumId w:val="26"/>
  </w:num>
  <w:num w:numId="43" w16cid:durableId="1261329528">
    <w:abstractNumId w:val="29"/>
  </w:num>
  <w:num w:numId="44" w16cid:durableId="193202233">
    <w:abstractNumId w:val="33"/>
  </w:num>
  <w:num w:numId="45" w16cid:durableId="1028264300">
    <w:abstractNumId w:val="38"/>
  </w:num>
  <w:num w:numId="46" w16cid:durableId="418143482">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AA"/>
    <w:rsid w:val="00002175"/>
    <w:rsid w:val="00003478"/>
    <w:rsid w:val="0000442A"/>
    <w:rsid w:val="00006C7F"/>
    <w:rsid w:val="0002711A"/>
    <w:rsid w:val="00033354"/>
    <w:rsid w:val="00053772"/>
    <w:rsid w:val="000601DA"/>
    <w:rsid w:val="000673F0"/>
    <w:rsid w:val="000700BA"/>
    <w:rsid w:val="00075B37"/>
    <w:rsid w:val="00096591"/>
    <w:rsid w:val="000C5D48"/>
    <w:rsid w:val="00102E92"/>
    <w:rsid w:val="00134C58"/>
    <w:rsid w:val="00163F6C"/>
    <w:rsid w:val="00165455"/>
    <w:rsid w:val="00171D9F"/>
    <w:rsid w:val="00180FF9"/>
    <w:rsid w:val="00183CD0"/>
    <w:rsid w:val="00192598"/>
    <w:rsid w:val="001A08CA"/>
    <w:rsid w:val="001A59BE"/>
    <w:rsid w:val="001B26D1"/>
    <w:rsid w:val="002202ED"/>
    <w:rsid w:val="0022402B"/>
    <w:rsid w:val="00227F12"/>
    <w:rsid w:val="00242106"/>
    <w:rsid w:val="00242C74"/>
    <w:rsid w:val="00245435"/>
    <w:rsid w:val="00251650"/>
    <w:rsid w:val="00253C00"/>
    <w:rsid w:val="002766E1"/>
    <w:rsid w:val="00291484"/>
    <w:rsid w:val="002A6F6F"/>
    <w:rsid w:val="002B310B"/>
    <w:rsid w:val="002B4BEE"/>
    <w:rsid w:val="002B519F"/>
    <w:rsid w:val="00313443"/>
    <w:rsid w:val="00324E6A"/>
    <w:rsid w:val="003628F5"/>
    <w:rsid w:val="003A26E4"/>
    <w:rsid w:val="003A3094"/>
    <w:rsid w:val="003C03EE"/>
    <w:rsid w:val="003C4E2D"/>
    <w:rsid w:val="003D72C3"/>
    <w:rsid w:val="003E55B8"/>
    <w:rsid w:val="003E6B6A"/>
    <w:rsid w:val="00414230"/>
    <w:rsid w:val="00427B20"/>
    <w:rsid w:val="00472809"/>
    <w:rsid w:val="00472C3D"/>
    <w:rsid w:val="00483D5F"/>
    <w:rsid w:val="00492DF9"/>
    <w:rsid w:val="00497BF9"/>
    <w:rsid w:val="004A2DD1"/>
    <w:rsid w:val="004A38DD"/>
    <w:rsid w:val="004A6C05"/>
    <w:rsid w:val="004D291F"/>
    <w:rsid w:val="004D5867"/>
    <w:rsid w:val="00526250"/>
    <w:rsid w:val="00535360"/>
    <w:rsid w:val="00575A7A"/>
    <w:rsid w:val="0059365A"/>
    <w:rsid w:val="00597FA9"/>
    <w:rsid w:val="005A0ED9"/>
    <w:rsid w:val="005A1B29"/>
    <w:rsid w:val="005B042B"/>
    <w:rsid w:val="005C2F1E"/>
    <w:rsid w:val="005D79AE"/>
    <w:rsid w:val="005E2DCC"/>
    <w:rsid w:val="005E7AC1"/>
    <w:rsid w:val="006033C8"/>
    <w:rsid w:val="00647F8C"/>
    <w:rsid w:val="006546C7"/>
    <w:rsid w:val="0065654F"/>
    <w:rsid w:val="00660DE9"/>
    <w:rsid w:val="0066353F"/>
    <w:rsid w:val="006901ED"/>
    <w:rsid w:val="006E204D"/>
    <w:rsid w:val="007120FB"/>
    <w:rsid w:val="007129C9"/>
    <w:rsid w:val="007264C0"/>
    <w:rsid w:val="00740603"/>
    <w:rsid w:val="007607DF"/>
    <w:rsid w:val="00783CF3"/>
    <w:rsid w:val="007903E5"/>
    <w:rsid w:val="00791E58"/>
    <w:rsid w:val="00794AC2"/>
    <w:rsid w:val="00796FF0"/>
    <w:rsid w:val="008077BF"/>
    <w:rsid w:val="00820AFD"/>
    <w:rsid w:val="00826C22"/>
    <w:rsid w:val="0085170C"/>
    <w:rsid w:val="00852DDD"/>
    <w:rsid w:val="008576DC"/>
    <w:rsid w:val="00860609"/>
    <w:rsid w:val="00896664"/>
    <w:rsid w:val="008A2CE0"/>
    <w:rsid w:val="008C6515"/>
    <w:rsid w:val="008C7336"/>
    <w:rsid w:val="008F417A"/>
    <w:rsid w:val="009053FB"/>
    <w:rsid w:val="0091476D"/>
    <w:rsid w:val="009158F0"/>
    <w:rsid w:val="00937971"/>
    <w:rsid w:val="0094123E"/>
    <w:rsid w:val="00957D77"/>
    <w:rsid w:val="009648D0"/>
    <w:rsid w:val="00987609"/>
    <w:rsid w:val="009B5CEC"/>
    <w:rsid w:val="009B70FC"/>
    <w:rsid w:val="009C4E95"/>
    <w:rsid w:val="009D27C5"/>
    <w:rsid w:val="009E6508"/>
    <w:rsid w:val="009F2078"/>
    <w:rsid w:val="00A0762B"/>
    <w:rsid w:val="00A16C94"/>
    <w:rsid w:val="00A20D43"/>
    <w:rsid w:val="00A237AA"/>
    <w:rsid w:val="00A274C0"/>
    <w:rsid w:val="00A329D2"/>
    <w:rsid w:val="00A350BD"/>
    <w:rsid w:val="00A4563D"/>
    <w:rsid w:val="00A64E48"/>
    <w:rsid w:val="00A659CC"/>
    <w:rsid w:val="00A81761"/>
    <w:rsid w:val="00A85DF8"/>
    <w:rsid w:val="00AA5E03"/>
    <w:rsid w:val="00AA759F"/>
    <w:rsid w:val="00AB3F1F"/>
    <w:rsid w:val="00AC4BE2"/>
    <w:rsid w:val="00AD19AD"/>
    <w:rsid w:val="00AE1788"/>
    <w:rsid w:val="00AE5402"/>
    <w:rsid w:val="00B0377A"/>
    <w:rsid w:val="00B12652"/>
    <w:rsid w:val="00B16D7D"/>
    <w:rsid w:val="00B84204"/>
    <w:rsid w:val="00B94D3E"/>
    <w:rsid w:val="00B9603B"/>
    <w:rsid w:val="00BA052E"/>
    <w:rsid w:val="00BA59B6"/>
    <w:rsid w:val="00BC70B1"/>
    <w:rsid w:val="00BF442E"/>
    <w:rsid w:val="00BF45FE"/>
    <w:rsid w:val="00C34C09"/>
    <w:rsid w:val="00C417C3"/>
    <w:rsid w:val="00C43368"/>
    <w:rsid w:val="00C44959"/>
    <w:rsid w:val="00C6695B"/>
    <w:rsid w:val="00CE3B76"/>
    <w:rsid w:val="00D10F8E"/>
    <w:rsid w:val="00D12138"/>
    <w:rsid w:val="00D37B9B"/>
    <w:rsid w:val="00D45463"/>
    <w:rsid w:val="00D47CA3"/>
    <w:rsid w:val="00D51201"/>
    <w:rsid w:val="00D52C6E"/>
    <w:rsid w:val="00D61E31"/>
    <w:rsid w:val="00D73AD7"/>
    <w:rsid w:val="00D749B0"/>
    <w:rsid w:val="00D82CE2"/>
    <w:rsid w:val="00DA33ED"/>
    <w:rsid w:val="00DA517A"/>
    <w:rsid w:val="00DC0839"/>
    <w:rsid w:val="00DF62F5"/>
    <w:rsid w:val="00DF6A99"/>
    <w:rsid w:val="00DF7D06"/>
    <w:rsid w:val="00E22795"/>
    <w:rsid w:val="00E5125E"/>
    <w:rsid w:val="00E5270F"/>
    <w:rsid w:val="00E73362"/>
    <w:rsid w:val="00E8267F"/>
    <w:rsid w:val="00EA2702"/>
    <w:rsid w:val="00EC2723"/>
    <w:rsid w:val="00ED1111"/>
    <w:rsid w:val="00EE25A0"/>
    <w:rsid w:val="00EE3581"/>
    <w:rsid w:val="00EE680E"/>
    <w:rsid w:val="00EF563C"/>
    <w:rsid w:val="00F12704"/>
    <w:rsid w:val="00F17803"/>
    <w:rsid w:val="00F20FD5"/>
    <w:rsid w:val="00F223D2"/>
    <w:rsid w:val="00F274B6"/>
    <w:rsid w:val="00F30E39"/>
    <w:rsid w:val="00F36E77"/>
    <w:rsid w:val="00F83C14"/>
    <w:rsid w:val="00F966D3"/>
    <w:rsid w:val="00FA3010"/>
    <w:rsid w:val="00FA6501"/>
    <w:rsid w:val="00FA7057"/>
    <w:rsid w:val="00FF2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5612A"/>
  <w15:docId w15:val="{87D21256-3EDA-4D29-88A1-0AD8C49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59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96591"/>
  </w:style>
  <w:style w:type="paragraph" w:customStyle="1" w:styleId="TableParagraph">
    <w:name w:val="Table Paragraph"/>
    <w:basedOn w:val="Normalny"/>
    <w:uiPriority w:val="1"/>
    <w:qFormat/>
  </w:style>
  <w:style w:type="paragraph" w:customStyle="1" w:styleId="pf0">
    <w:name w:val="pf0"/>
    <w:basedOn w:val="Normalny"/>
    <w:rsid w:val="00096591"/>
    <w:pPr>
      <w:widowControl/>
      <w:autoSpaceDE/>
      <w:autoSpaceDN/>
      <w:spacing w:before="100" w:beforeAutospacing="1" w:after="100" w:afterAutospacing="1"/>
      <w:jc w:val="both"/>
    </w:pPr>
    <w:rPr>
      <w:rFonts w:ascii="Times New Roman" w:eastAsia="Times New Roman" w:hAnsi="Times New Roman" w:cs="Times New Roman"/>
      <w:sz w:val="24"/>
      <w:szCs w:val="24"/>
      <w:lang w:eastAsia="pl-PL"/>
    </w:rPr>
  </w:style>
  <w:style w:type="paragraph" w:customStyle="1" w:styleId="pf1">
    <w:name w:val="pf1"/>
    <w:basedOn w:val="Normalny"/>
    <w:rsid w:val="00096591"/>
    <w:pPr>
      <w:widowControl/>
      <w:autoSpaceDE/>
      <w:autoSpaceDN/>
      <w:spacing w:before="100" w:beforeAutospacing="1" w:after="100" w:afterAutospacing="1"/>
      <w:ind w:left="566"/>
      <w:jc w:val="both"/>
    </w:pPr>
    <w:rPr>
      <w:rFonts w:ascii="Times New Roman" w:eastAsia="Times New Roman" w:hAnsi="Times New Roman" w:cs="Times New Roman"/>
      <w:sz w:val="24"/>
      <w:szCs w:val="24"/>
      <w:lang w:eastAsia="pl-PL"/>
    </w:rPr>
  </w:style>
  <w:style w:type="paragraph" w:customStyle="1" w:styleId="pf2">
    <w:name w:val="pf2"/>
    <w:basedOn w:val="Normalny"/>
    <w:rsid w:val="00096591"/>
    <w:pPr>
      <w:widowControl/>
      <w:autoSpaceDE/>
      <w:autoSpaceDN/>
      <w:spacing w:before="100" w:beforeAutospacing="1" w:after="100" w:afterAutospacing="1"/>
      <w:ind w:left="1068"/>
      <w:jc w:val="both"/>
    </w:pPr>
    <w:rPr>
      <w:rFonts w:ascii="Times New Roman" w:eastAsia="Times New Roman" w:hAnsi="Times New Roman" w:cs="Times New Roman"/>
      <w:sz w:val="24"/>
      <w:szCs w:val="24"/>
      <w:lang w:eastAsia="pl-PL"/>
    </w:rPr>
  </w:style>
  <w:style w:type="paragraph" w:customStyle="1" w:styleId="pf3">
    <w:name w:val="pf3"/>
    <w:basedOn w:val="Normalny"/>
    <w:rsid w:val="00096591"/>
    <w:pPr>
      <w:widowControl/>
      <w:autoSpaceDE/>
      <w:autoSpaceDN/>
      <w:spacing w:before="100" w:beforeAutospacing="1" w:after="100" w:afterAutospacing="1"/>
      <w:ind w:left="1134"/>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096591"/>
    <w:rPr>
      <w:rFonts w:ascii="Segoe UI" w:hAnsi="Segoe UI" w:cs="Segoe UI" w:hint="default"/>
      <w:sz w:val="18"/>
      <w:szCs w:val="18"/>
    </w:rPr>
  </w:style>
  <w:style w:type="character" w:customStyle="1" w:styleId="cf11">
    <w:name w:val="cf11"/>
    <w:basedOn w:val="Domylnaczcionkaakapitu"/>
    <w:rsid w:val="00096591"/>
    <w:rPr>
      <w:rFonts w:ascii="Segoe UI" w:hAnsi="Segoe UI" w:cs="Segoe UI" w:hint="default"/>
      <w:sz w:val="18"/>
      <w:szCs w:val="18"/>
      <w:shd w:val="clear" w:color="auto" w:fill="FFFF00"/>
    </w:rPr>
  </w:style>
  <w:style w:type="character" w:customStyle="1" w:styleId="cf21">
    <w:name w:val="cf21"/>
    <w:basedOn w:val="Domylnaczcionkaakapitu"/>
    <w:rsid w:val="00096591"/>
    <w:rPr>
      <w:rFonts w:ascii="Segoe UI" w:hAnsi="Segoe UI" w:cs="Segoe UI" w:hint="default"/>
      <w:sz w:val="18"/>
      <w:szCs w:val="18"/>
      <w:shd w:val="clear" w:color="auto" w:fill="FFFF00"/>
    </w:rPr>
  </w:style>
  <w:style w:type="character" w:customStyle="1" w:styleId="cf31">
    <w:name w:val="cf31"/>
    <w:basedOn w:val="Domylnaczcionkaakapitu"/>
    <w:rsid w:val="00096591"/>
    <w:rPr>
      <w:rFonts w:ascii="Segoe UI" w:hAnsi="Segoe UI" w:cs="Segoe UI" w:hint="default"/>
      <w:sz w:val="18"/>
      <w:szCs w:val="18"/>
    </w:rPr>
  </w:style>
  <w:style w:type="character" w:customStyle="1" w:styleId="cf41">
    <w:name w:val="cf41"/>
    <w:basedOn w:val="Domylnaczcionkaakapitu"/>
    <w:rsid w:val="00096591"/>
    <w:rPr>
      <w:rFonts w:ascii="Segoe UI" w:hAnsi="Segoe UI" w:cs="Segoe UI" w:hint="default"/>
      <w:sz w:val="18"/>
      <w:szCs w:val="18"/>
    </w:rPr>
  </w:style>
  <w:style w:type="character" w:customStyle="1" w:styleId="cf51">
    <w:name w:val="cf51"/>
    <w:basedOn w:val="Domylnaczcionkaakapitu"/>
    <w:rsid w:val="00096591"/>
    <w:rPr>
      <w:rFonts w:ascii="Segoe UI" w:hAnsi="Segoe UI" w:cs="Segoe UI" w:hint="default"/>
      <w:sz w:val="18"/>
      <w:szCs w:val="18"/>
      <w:vertAlign w:val="superscript"/>
    </w:rPr>
  </w:style>
  <w:style w:type="paragraph" w:styleId="Tekstprzypisukocowego">
    <w:name w:val="endnote text"/>
    <w:basedOn w:val="Normalny"/>
    <w:link w:val="TekstprzypisukocowegoZnak"/>
    <w:uiPriority w:val="99"/>
    <w:semiHidden/>
    <w:unhideWhenUsed/>
    <w:rsid w:val="00096591"/>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TekstprzypisukocowegoZnak">
    <w:name w:val="Tekst przypisu końcowego Znak"/>
    <w:basedOn w:val="Domylnaczcionkaakapitu"/>
    <w:link w:val="Tekstprzypisukocowego"/>
    <w:uiPriority w:val="99"/>
    <w:semiHidden/>
    <w:rsid w:val="00096591"/>
    <w:rPr>
      <w:kern w:val="2"/>
      <w:sz w:val="20"/>
      <w:szCs w:val="20"/>
      <w:lang w:val="pl-PL"/>
      <w14:ligatures w14:val="standardContextual"/>
    </w:rPr>
  </w:style>
  <w:style w:type="character" w:styleId="Odwoanieprzypisukocowego">
    <w:name w:val="endnote reference"/>
    <w:basedOn w:val="Domylnaczcionkaakapitu"/>
    <w:uiPriority w:val="99"/>
    <w:semiHidden/>
    <w:unhideWhenUsed/>
    <w:rsid w:val="00096591"/>
    <w:rPr>
      <w:vertAlign w:val="superscript"/>
    </w:rPr>
  </w:style>
  <w:style w:type="paragraph" w:styleId="Tekstprzypisudolnego">
    <w:name w:val="footnote text"/>
    <w:basedOn w:val="Normalny"/>
    <w:link w:val="TekstprzypisudolnegoZnak"/>
    <w:uiPriority w:val="99"/>
    <w:semiHidden/>
    <w:unhideWhenUsed/>
    <w:rsid w:val="00096591"/>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TekstprzypisudolnegoZnak">
    <w:name w:val="Tekst przypisu dolnego Znak"/>
    <w:basedOn w:val="Domylnaczcionkaakapitu"/>
    <w:link w:val="Tekstprzypisudolnego"/>
    <w:uiPriority w:val="99"/>
    <w:semiHidden/>
    <w:rsid w:val="00096591"/>
    <w:rPr>
      <w:kern w:val="2"/>
      <w:sz w:val="20"/>
      <w:szCs w:val="20"/>
      <w:lang w:val="pl-PL"/>
      <w14:ligatures w14:val="standardContextual"/>
    </w:rPr>
  </w:style>
  <w:style w:type="character" w:styleId="Odwoanieprzypisudolnego">
    <w:name w:val="footnote reference"/>
    <w:basedOn w:val="Domylnaczcionkaakapitu"/>
    <w:uiPriority w:val="99"/>
    <w:semiHidden/>
    <w:unhideWhenUsed/>
    <w:rsid w:val="00096591"/>
    <w:rPr>
      <w:vertAlign w:val="superscript"/>
    </w:rPr>
  </w:style>
  <w:style w:type="character" w:styleId="Odwoaniedokomentarza">
    <w:name w:val="annotation reference"/>
    <w:basedOn w:val="Domylnaczcionkaakapitu"/>
    <w:uiPriority w:val="99"/>
    <w:semiHidden/>
    <w:unhideWhenUsed/>
    <w:rsid w:val="00096591"/>
    <w:rPr>
      <w:sz w:val="16"/>
      <w:szCs w:val="16"/>
    </w:rPr>
  </w:style>
  <w:style w:type="paragraph" w:styleId="Tekstkomentarza">
    <w:name w:val="annotation text"/>
    <w:basedOn w:val="Normalny"/>
    <w:link w:val="TekstkomentarzaZnak"/>
    <w:uiPriority w:val="99"/>
    <w:unhideWhenUsed/>
    <w:rsid w:val="00096591"/>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kstkomentarzaZnak">
    <w:name w:val="Tekst komentarza Znak"/>
    <w:basedOn w:val="Domylnaczcionkaakapitu"/>
    <w:link w:val="Tekstkomentarza"/>
    <w:uiPriority w:val="99"/>
    <w:rsid w:val="00096591"/>
    <w:rPr>
      <w:kern w:val="2"/>
      <w:sz w:val="20"/>
      <w:szCs w:val="20"/>
      <w:lang w:val="pl-PL"/>
      <w14:ligatures w14:val="standardContextual"/>
    </w:rPr>
  </w:style>
  <w:style w:type="paragraph" w:styleId="Tematkomentarza">
    <w:name w:val="annotation subject"/>
    <w:basedOn w:val="Tekstkomentarza"/>
    <w:next w:val="Tekstkomentarza"/>
    <w:link w:val="TematkomentarzaZnak"/>
    <w:uiPriority w:val="99"/>
    <w:semiHidden/>
    <w:unhideWhenUsed/>
    <w:rsid w:val="00096591"/>
    <w:rPr>
      <w:b/>
      <w:bCs/>
    </w:rPr>
  </w:style>
  <w:style w:type="character" w:customStyle="1" w:styleId="TematkomentarzaZnak">
    <w:name w:val="Temat komentarza Znak"/>
    <w:basedOn w:val="TekstkomentarzaZnak"/>
    <w:link w:val="Tematkomentarza"/>
    <w:uiPriority w:val="99"/>
    <w:semiHidden/>
    <w:rsid w:val="00096591"/>
    <w:rPr>
      <w:b/>
      <w:bCs/>
      <w:kern w:val="2"/>
      <w:sz w:val="20"/>
      <w:szCs w:val="20"/>
      <w:lang w:val="pl-PL"/>
      <w14:ligatures w14:val="standardContextual"/>
    </w:rPr>
  </w:style>
  <w:style w:type="paragraph" w:styleId="Nagwek">
    <w:name w:val="header"/>
    <w:basedOn w:val="Normalny"/>
    <w:link w:val="NagwekZnak"/>
    <w:uiPriority w:val="99"/>
    <w:unhideWhenUsed/>
    <w:rsid w:val="00096591"/>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NagwekZnak">
    <w:name w:val="Nagłówek Znak"/>
    <w:basedOn w:val="Domylnaczcionkaakapitu"/>
    <w:link w:val="Nagwek"/>
    <w:uiPriority w:val="99"/>
    <w:rsid w:val="00096591"/>
    <w:rPr>
      <w:kern w:val="2"/>
      <w:lang w:val="pl-PL"/>
      <w14:ligatures w14:val="standardContextual"/>
    </w:rPr>
  </w:style>
  <w:style w:type="paragraph" w:styleId="Stopka">
    <w:name w:val="footer"/>
    <w:basedOn w:val="Normalny"/>
    <w:link w:val="StopkaZnak"/>
    <w:uiPriority w:val="99"/>
    <w:unhideWhenUsed/>
    <w:rsid w:val="00096591"/>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StopkaZnak">
    <w:name w:val="Stopka Znak"/>
    <w:basedOn w:val="Domylnaczcionkaakapitu"/>
    <w:link w:val="Stopka"/>
    <w:uiPriority w:val="99"/>
    <w:rsid w:val="00096591"/>
    <w:rPr>
      <w:kern w:val="2"/>
      <w:lang w:val="pl-PL"/>
      <w14:ligatures w14:val="standardContextual"/>
    </w:rPr>
  </w:style>
  <w:style w:type="paragraph" w:styleId="Poprawka">
    <w:name w:val="Revision"/>
    <w:hidden/>
    <w:uiPriority w:val="99"/>
    <w:semiHidden/>
    <w:rsid w:val="00096591"/>
    <w:pPr>
      <w:widowControl/>
      <w:autoSpaceDE/>
      <w:autoSpaceDN/>
    </w:pPr>
    <w:rPr>
      <w:kern w:val="2"/>
      <w:lang w:val="pl-PL"/>
      <w14:ligatures w14:val="standardContextual"/>
    </w:rPr>
  </w:style>
  <w:style w:type="character" w:customStyle="1" w:styleId="Teksttreci2">
    <w:name w:val="Tekst treści (2)_"/>
    <w:basedOn w:val="Domylnaczcionkaakapitu"/>
    <w:link w:val="Teksttreci20"/>
    <w:uiPriority w:val="99"/>
    <w:rsid w:val="00575A7A"/>
    <w:rPr>
      <w:rFonts w:ascii="Arial" w:hAnsi="Arial" w:cs="Arial"/>
      <w:b/>
      <w:bCs/>
      <w:color w:val="787878"/>
      <w:sz w:val="9"/>
      <w:szCs w:val="9"/>
    </w:rPr>
  </w:style>
  <w:style w:type="character" w:customStyle="1" w:styleId="Teksttreci">
    <w:name w:val="Tekst treści_"/>
    <w:basedOn w:val="Domylnaczcionkaakapitu"/>
    <w:link w:val="Teksttreci0"/>
    <w:uiPriority w:val="99"/>
    <w:rsid w:val="00575A7A"/>
    <w:rPr>
      <w:rFonts w:ascii="Times New Roman" w:hAnsi="Times New Roman"/>
      <w:color w:val="000000"/>
    </w:rPr>
  </w:style>
  <w:style w:type="character" w:customStyle="1" w:styleId="Nagweklubstopka2">
    <w:name w:val="Nagłówek lub stopka (2)_"/>
    <w:basedOn w:val="Domylnaczcionkaakapitu"/>
    <w:link w:val="Nagweklubstopka20"/>
    <w:uiPriority w:val="99"/>
    <w:rsid w:val="00575A7A"/>
    <w:rPr>
      <w:rFonts w:ascii="Times New Roman" w:hAnsi="Times New Roman"/>
      <w:color w:val="000000"/>
      <w:sz w:val="20"/>
      <w:szCs w:val="20"/>
    </w:rPr>
  </w:style>
  <w:style w:type="character" w:customStyle="1" w:styleId="Nagwek1">
    <w:name w:val="Nagłówek #1_"/>
    <w:basedOn w:val="Domylnaczcionkaakapitu"/>
    <w:link w:val="Nagwek10"/>
    <w:uiPriority w:val="99"/>
    <w:rsid w:val="00575A7A"/>
    <w:rPr>
      <w:rFonts w:ascii="Times New Roman" w:hAnsi="Times New Roman"/>
      <w:b/>
      <w:bCs/>
      <w:color w:val="000000"/>
      <w:sz w:val="28"/>
      <w:szCs w:val="28"/>
    </w:rPr>
  </w:style>
  <w:style w:type="character" w:customStyle="1" w:styleId="Nagwek2">
    <w:name w:val="Nagłówek #2_"/>
    <w:basedOn w:val="Domylnaczcionkaakapitu"/>
    <w:link w:val="Nagwek20"/>
    <w:uiPriority w:val="99"/>
    <w:rsid w:val="00575A7A"/>
    <w:rPr>
      <w:rFonts w:ascii="Times New Roman" w:hAnsi="Times New Roman"/>
      <w:b/>
      <w:bCs/>
      <w:color w:val="000000"/>
    </w:rPr>
  </w:style>
  <w:style w:type="character" w:customStyle="1" w:styleId="Inne">
    <w:name w:val="Inne_"/>
    <w:basedOn w:val="Domylnaczcionkaakapitu"/>
    <w:link w:val="Inne0"/>
    <w:uiPriority w:val="99"/>
    <w:rsid w:val="00575A7A"/>
    <w:rPr>
      <w:rFonts w:ascii="Times New Roman" w:hAnsi="Times New Roman"/>
      <w:color w:val="000000"/>
    </w:rPr>
  </w:style>
  <w:style w:type="paragraph" w:customStyle="1" w:styleId="Teksttreci20">
    <w:name w:val="Tekst treści (2)"/>
    <w:basedOn w:val="Normalny"/>
    <w:link w:val="Teksttreci2"/>
    <w:uiPriority w:val="99"/>
    <w:rsid w:val="00575A7A"/>
    <w:pPr>
      <w:autoSpaceDE/>
      <w:autoSpaceDN/>
      <w:spacing w:after="350"/>
      <w:ind w:right="240"/>
    </w:pPr>
    <w:rPr>
      <w:rFonts w:ascii="Arial" w:eastAsiaTheme="minorHAnsi" w:hAnsi="Arial" w:cs="Arial"/>
      <w:b/>
      <w:bCs/>
      <w:color w:val="787878"/>
      <w:sz w:val="9"/>
      <w:szCs w:val="9"/>
      <w:lang w:val="en-US"/>
    </w:rPr>
  </w:style>
  <w:style w:type="paragraph" w:customStyle="1" w:styleId="Teksttreci0">
    <w:name w:val="Tekst treści"/>
    <w:basedOn w:val="Normalny"/>
    <w:link w:val="Teksttreci"/>
    <w:uiPriority w:val="99"/>
    <w:rsid w:val="00575A7A"/>
    <w:pPr>
      <w:autoSpaceDE/>
      <w:autoSpaceDN/>
    </w:pPr>
    <w:rPr>
      <w:rFonts w:ascii="Times New Roman" w:eastAsiaTheme="minorHAnsi" w:hAnsi="Times New Roman" w:cstheme="minorBidi"/>
      <w:color w:val="000000"/>
      <w:lang w:val="en-US"/>
    </w:rPr>
  </w:style>
  <w:style w:type="paragraph" w:customStyle="1" w:styleId="Nagweklubstopka20">
    <w:name w:val="Nagłówek lub stopka (2)"/>
    <w:basedOn w:val="Normalny"/>
    <w:link w:val="Nagweklubstopka2"/>
    <w:uiPriority w:val="99"/>
    <w:rsid w:val="00575A7A"/>
    <w:pPr>
      <w:autoSpaceDE/>
      <w:autoSpaceDN/>
    </w:pPr>
    <w:rPr>
      <w:rFonts w:ascii="Times New Roman" w:eastAsiaTheme="minorHAnsi" w:hAnsi="Times New Roman" w:cstheme="minorBidi"/>
      <w:color w:val="000000"/>
      <w:sz w:val="20"/>
      <w:szCs w:val="20"/>
      <w:lang w:val="en-US"/>
    </w:rPr>
  </w:style>
  <w:style w:type="paragraph" w:customStyle="1" w:styleId="Nagwek10">
    <w:name w:val="Nagłówek #1"/>
    <w:basedOn w:val="Normalny"/>
    <w:link w:val="Nagwek1"/>
    <w:uiPriority w:val="99"/>
    <w:rsid w:val="00575A7A"/>
    <w:pPr>
      <w:autoSpaceDE/>
      <w:autoSpaceDN/>
      <w:jc w:val="center"/>
      <w:outlineLvl w:val="0"/>
    </w:pPr>
    <w:rPr>
      <w:rFonts w:ascii="Times New Roman" w:eastAsiaTheme="minorHAnsi" w:hAnsi="Times New Roman" w:cstheme="minorBidi"/>
      <w:b/>
      <w:bCs/>
      <w:color w:val="000000"/>
      <w:sz w:val="28"/>
      <w:szCs w:val="28"/>
      <w:lang w:val="en-US"/>
    </w:rPr>
  </w:style>
  <w:style w:type="paragraph" w:customStyle="1" w:styleId="Nagwek20">
    <w:name w:val="Nagłówek #2"/>
    <w:basedOn w:val="Normalny"/>
    <w:link w:val="Nagwek2"/>
    <w:uiPriority w:val="99"/>
    <w:rsid w:val="00575A7A"/>
    <w:pPr>
      <w:autoSpaceDE/>
      <w:autoSpaceDN/>
      <w:outlineLvl w:val="1"/>
    </w:pPr>
    <w:rPr>
      <w:rFonts w:ascii="Times New Roman" w:eastAsiaTheme="minorHAnsi" w:hAnsi="Times New Roman" w:cstheme="minorBidi"/>
      <w:b/>
      <w:bCs/>
      <w:color w:val="000000"/>
      <w:lang w:val="en-US"/>
    </w:rPr>
  </w:style>
  <w:style w:type="paragraph" w:customStyle="1" w:styleId="Inne0">
    <w:name w:val="Inne"/>
    <w:basedOn w:val="Normalny"/>
    <w:link w:val="Inne"/>
    <w:uiPriority w:val="99"/>
    <w:rsid w:val="00575A7A"/>
    <w:pPr>
      <w:autoSpaceDE/>
      <w:autoSpaceDN/>
    </w:pPr>
    <w:rPr>
      <w:rFonts w:ascii="Times New Roman" w:eastAsiaTheme="minorHAnsi" w:hAnsi="Times New Roman" w:cstheme="minorBidi"/>
      <w:color w:val="000000"/>
      <w:lang w:val="en-US"/>
    </w:rPr>
  </w:style>
  <w:style w:type="character" w:styleId="Hipercze">
    <w:name w:val="Hyperlink"/>
    <w:basedOn w:val="Domylnaczcionkaakapitu"/>
    <w:uiPriority w:val="99"/>
    <w:unhideWhenUsed/>
    <w:rsid w:val="00597FA9"/>
    <w:rPr>
      <w:color w:val="0000FF" w:themeColor="hyperlink"/>
      <w:u w:val="single"/>
    </w:rPr>
  </w:style>
  <w:style w:type="character" w:styleId="Nierozpoznanawzmianka">
    <w:name w:val="Unresolved Mention"/>
    <w:basedOn w:val="Domylnaczcionkaakapitu"/>
    <w:uiPriority w:val="99"/>
    <w:semiHidden/>
    <w:unhideWhenUsed/>
    <w:rsid w:val="00597FA9"/>
    <w:rPr>
      <w:color w:val="605E5C"/>
      <w:shd w:val="clear" w:color="auto" w:fill="E1DFDD"/>
    </w:rPr>
  </w:style>
  <w:style w:type="paragraph" w:styleId="Bezodstpw">
    <w:name w:val="No Spacing"/>
    <w:uiPriority w:val="1"/>
    <w:qFormat/>
    <w:rsid w:val="007129C9"/>
    <w:rPr>
      <w:rFonts w:ascii="Calibri" w:eastAsia="Calibri" w:hAnsi="Calibri" w:cs="Calibri"/>
      <w:lang w:val="pl-PL"/>
    </w:rPr>
  </w:style>
  <w:style w:type="character" w:customStyle="1" w:styleId="fontstyle01">
    <w:name w:val="fontstyle01"/>
    <w:rsid w:val="00D45463"/>
    <w:rPr>
      <w:rFonts w:ascii="ArialMT" w:hAnsi="ArialMT" w:hint="default"/>
      <w:b w:val="0"/>
      <w:bCs w:val="0"/>
      <w:i w:val="0"/>
      <w:iCs w:val="0"/>
      <w:color w:val="000000"/>
      <w:sz w:val="18"/>
      <w:szCs w:val="18"/>
    </w:rPr>
  </w:style>
  <w:style w:type="paragraph" w:customStyle="1" w:styleId="Default">
    <w:name w:val="Default"/>
    <w:link w:val="DefaultZnak"/>
    <w:rsid w:val="005E2DCC"/>
    <w:pPr>
      <w:widowControl/>
      <w:suppressAutoHyphens/>
      <w:autoSpaceDN/>
    </w:pPr>
    <w:rPr>
      <w:rFonts w:ascii="Times New Roman" w:eastAsia="Calibri" w:hAnsi="Times New Roman" w:cs="Times New Roman"/>
      <w:color w:val="000000"/>
      <w:sz w:val="24"/>
      <w:szCs w:val="24"/>
      <w:lang w:val="pl-PL" w:eastAsia="zh-CN"/>
    </w:rPr>
  </w:style>
  <w:style w:type="character" w:customStyle="1" w:styleId="DefaultZnak">
    <w:name w:val="Default Znak"/>
    <w:link w:val="Default"/>
    <w:locked/>
    <w:rsid w:val="005E2DCC"/>
    <w:rPr>
      <w:rFonts w:ascii="Times New Roman" w:eastAsia="Calibri" w:hAnsi="Times New Roman" w:cs="Times New Roman"/>
      <w:color w:val="000000"/>
      <w:sz w:val="24"/>
      <w:szCs w:val="24"/>
      <w:lang w:val="pl-PL" w:eastAsia="zh-CN"/>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5E2DCC"/>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175369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zamowienia.gov.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zamowienia.gov.pl" TargetMode="External"/><Relationship Id="rId17" Type="http://schemas.openxmlformats.org/officeDocument/2006/relationships/hyperlink" Target="mailto:spzozkal2@op.pl" TargetMode="External"/><Relationship Id="rId2" Type="http://schemas.openxmlformats.org/officeDocument/2006/relationships/customXml" Target="../customXml/item2.xml"/><Relationship Id="rId16" Type="http://schemas.openxmlformats.org/officeDocument/2006/relationships/hyperlink" Target="mailto:e.mamak@spzoz-kalwari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zoz-kalwaria.pl" TargetMode="External"/><Relationship Id="rId5" Type="http://schemas.openxmlformats.org/officeDocument/2006/relationships/styles" Target="styles.xml"/><Relationship Id="rId15" Type="http://schemas.openxmlformats.org/officeDocument/2006/relationships/hyperlink" Target="mailto:spzozkal2@op.pl" TargetMode="External"/><Relationship Id="rId10" Type="http://schemas.openxmlformats.org/officeDocument/2006/relationships/hyperlink" Target="mailto:spzozkal2@op.p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D9CEDFC1EE654EB1D31AF6B3C395EF" ma:contentTypeVersion="2" ma:contentTypeDescription="Utwórz nowy dokument." ma:contentTypeScope="" ma:versionID="c29649771d76bb0eccc60658f63abebf">
  <xsd:schema xmlns:xsd="http://www.w3.org/2001/XMLSchema" xmlns:xs="http://www.w3.org/2001/XMLSchema" xmlns:p="http://schemas.microsoft.com/office/2006/metadata/properties" xmlns:ns2="34792cdb-b207-4b1e-9f5b-2b41ccf7e8c8" targetNamespace="http://schemas.microsoft.com/office/2006/metadata/properties" ma:root="true" ma:fieldsID="67401d2752178325b439327df89c1249" ns2:_="">
    <xsd:import namespace="34792cdb-b207-4b1e-9f5b-2b41ccf7e8c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92cdb-b207-4b1e-9f5b-2b41ccf7e8c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41E5F-EFB0-45DD-9072-FD94AC971241}">
  <ds:schemaRefs>
    <ds:schemaRef ds:uri="http://schemas.microsoft.com/sharepoint/v3/contenttype/forms"/>
  </ds:schemaRefs>
</ds:datastoreItem>
</file>

<file path=customXml/itemProps2.xml><?xml version="1.0" encoding="utf-8"?>
<ds:datastoreItem xmlns:ds="http://schemas.openxmlformats.org/officeDocument/2006/customXml" ds:itemID="{E0A8BB1D-24F4-42C8-A601-24C79AD46C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08291-32BF-4215-98FC-8BDA0684A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92cdb-b207-4b1e-9f5b-2b41ccf7e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23</Pages>
  <Words>9825</Words>
  <Characters>58950</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Chrząstowska Monika</dc:creator>
  <cp:keywords/>
  <dc:description/>
  <cp:lastModifiedBy>Aneta Piszczek</cp:lastModifiedBy>
  <cp:revision>19</cp:revision>
  <dcterms:created xsi:type="dcterms:W3CDTF">2024-08-19T10:37:00Z</dcterms:created>
  <dcterms:modified xsi:type="dcterms:W3CDTF">2025-04-08T10:54:00Z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Office Word</vt:lpwstr>
  </property>
  <property fmtid="{D5CDD505-2E9C-101B-9397-08002B2CF9AE}" pid="4" name="LastSaved">
    <vt:filetime>2024-07-01T00:00:00Z</vt:filetime>
  </property>
  <property fmtid="{D5CDD505-2E9C-101B-9397-08002B2CF9AE}" pid="5" name="Producer">
    <vt:lpwstr>Aspose.Words for .NET 16.1.0.0</vt:lpwstr>
  </property>
  <property fmtid="{D5CDD505-2E9C-101B-9397-08002B2CF9AE}" pid="6" name="ContentTypeId">
    <vt:lpwstr>0x01010050D9CEDFC1EE654EB1D31AF6B3C395EF</vt:lpwstr>
  </property>
</Properties>
</file>